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17FE" w14:textId="3A1671DD" w:rsidR="008E120B" w:rsidRPr="003B2BD0" w:rsidRDefault="008E120B" w:rsidP="0045557D">
      <w:pPr>
        <w:spacing w:line="360" w:lineRule="auto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AB9D4F6" w14:textId="598C1BC9" w:rsidR="00FA4260" w:rsidRPr="00FA4260" w:rsidRDefault="00FA4260" w:rsidP="009217FC">
      <w:pPr>
        <w:pStyle w:val="PargrafodaLista"/>
        <w:ind w:left="0"/>
        <w:jc w:val="center"/>
        <w:rPr>
          <w:rFonts w:ascii="Calibri" w:hAnsi="Calibri"/>
          <w:b/>
          <w:color w:val="808080"/>
          <w:szCs w:val="22"/>
        </w:rPr>
      </w:pPr>
      <w:r w:rsidRPr="00FA4260">
        <w:rPr>
          <w:rFonts w:ascii="Calibri" w:hAnsi="Calibri"/>
          <w:b/>
          <w:color w:val="808080"/>
          <w:szCs w:val="22"/>
        </w:rPr>
        <w:t>Questões / Instruções</w:t>
      </w:r>
    </w:p>
    <w:p w14:paraId="729B2728" w14:textId="10125D8C" w:rsidR="00A009FB" w:rsidRDefault="00A009FB" w:rsidP="00FA4260">
      <w:p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bookmarkStart w:id="1" w:name="_Hlk121500133"/>
    </w:p>
    <w:p w14:paraId="3FCCDF83" w14:textId="77777777" w:rsidR="001A4015" w:rsidRPr="0053371F" w:rsidRDefault="001A4015" w:rsidP="001A401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3371F">
        <w:rPr>
          <w:rFonts w:asciiTheme="minorHAnsi" w:hAnsiTheme="minorHAnsi" w:cstheme="minorHAnsi"/>
          <w:szCs w:val="22"/>
        </w:rPr>
        <w:t xml:space="preserve">1. Assinale como verdadeiras (V) ou falsas (F) as seguintes afirmações. </w:t>
      </w:r>
    </w:p>
    <w:p w14:paraId="31A77AE9" w14:textId="77777777" w:rsidR="001A4015" w:rsidRPr="0053371F" w:rsidRDefault="001A4015" w:rsidP="001A4015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817"/>
        <w:gridCol w:w="8534"/>
        <w:gridCol w:w="567"/>
      </w:tblGrid>
      <w:tr w:rsidR="001A4015" w:rsidRPr="0053371F" w14:paraId="2B2949A0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F9B7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661" w14:textId="31BB6CCA" w:rsidR="001A4015" w:rsidRPr="0053371F" w:rsidRDefault="001A4015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A4015">
              <w:rPr>
                <w:rFonts w:asciiTheme="minorHAnsi" w:hAnsiTheme="minorHAnsi" w:cstheme="minorHAnsi"/>
                <w:szCs w:val="22"/>
                <w:lang w:eastAsia="en-US"/>
              </w:rPr>
              <w:t xml:space="preserve">As doenças cardiovasculares são o conjunto de doenças que afetam o aparelho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respiratório</w:t>
            </w:r>
            <w:r w:rsidRPr="001A4015">
              <w:rPr>
                <w:rFonts w:asciiTheme="minorHAnsi" w:hAnsiTheme="minorHAnsi" w:cstheme="minorHAnsi"/>
                <w:szCs w:val="22"/>
                <w:lang w:eastAsia="en-US"/>
              </w:rPr>
              <w:t>, designadamente o coração e os vasos sanguíneos.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A38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41AAEEC4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C86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DF" w14:textId="31D3A5A5" w:rsidR="001A4015" w:rsidRPr="0053371F" w:rsidRDefault="001A4015" w:rsidP="00ED0D2A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A4015">
              <w:rPr>
                <w:rFonts w:asciiTheme="minorHAnsi" w:hAnsiTheme="minorHAnsi" w:cstheme="minorHAnsi"/>
                <w:szCs w:val="22"/>
                <w:lang w:eastAsia="en-US"/>
              </w:rPr>
              <w:t xml:space="preserve">A Dispneia corresponde à falta de ar sempre é um sintoma preocupante comum a várias doenças e condições, muitas delas de extrema gravidade.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7F6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2B43916F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AA19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335" w14:textId="3C4FCC2D" w:rsidR="001A4015" w:rsidRPr="0053371F" w:rsidRDefault="00E21FE6" w:rsidP="00ED0D2A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</w:t>
            </w:r>
            <w:r w:rsidR="00BC5A8E">
              <w:rPr>
                <w:rFonts w:asciiTheme="minorHAnsi" w:hAnsiTheme="minorHAnsi" w:cstheme="minorHAnsi"/>
                <w:szCs w:val="22"/>
                <w:lang w:eastAsia="en-US"/>
              </w:rPr>
              <w:t>s p</w:t>
            </w:r>
            <w:r w:rsidRPr="00E21FE6">
              <w:rPr>
                <w:rFonts w:asciiTheme="minorHAnsi" w:hAnsiTheme="minorHAnsi" w:cstheme="minorHAnsi"/>
                <w:szCs w:val="22"/>
                <w:lang w:eastAsia="en-US"/>
              </w:rPr>
              <w:t xml:space="preserve">essoas que vivem em instituições estão mais expostas ao risco de contrair a </w:t>
            </w:r>
            <w:r w:rsidR="00BC5A8E">
              <w:rPr>
                <w:rFonts w:asciiTheme="minorHAnsi" w:hAnsiTheme="minorHAnsi" w:cstheme="minorHAnsi"/>
                <w:szCs w:val="22"/>
                <w:lang w:eastAsia="en-US"/>
              </w:rPr>
              <w:t>tuberculose</w:t>
            </w:r>
            <w:r w:rsidRPr="00E21FE6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EB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4DC65962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D53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65D" w14:textId="3718FEA3" w:rsidR="001A4015" w:rsidRPr="0053371F" w:rsidRDefault="00BC5A8E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A anemia ocorre quando a quantidade de hemácias (glóbulos vermelhos que contêm hemoglobina, uma proteína que transporta o oxigénio pelo corpo) no sangue se encontra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acima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 do nível normal.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620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4F6E6A7B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E3D6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D69" w14:textId="4682AC93" w:rsidR="001A4015" w:rsidRPr="0053371F" w:rsidRDefault="00BC5A8E" w:rsidP="00ED0D2A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A doença de Alzheimer é uma doença do cérebro, progressiva, irreversível e com causas e tratamento ainda desconhecidos.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8B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3CFBC582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D264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AC6" w14:textId="122A715D" w:rsidR="001A4015" w:rsidRPr="00BC5A8E" w:rsidRDefault="00BC5A8E" w:rsidP="00ED0D2A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>As medidas para prevenção das quedas no idoso podem ser intrínsecas e extensíveis.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C9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3531117A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5D8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C3B" w14:textId="30126049" w:rsidR="001A4015" w:rsidRPr="0053371F" w:rsidRDefault="00BC5A8E" w:rsidP="00BC5A8E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>As doenças crónicas mais prevalentes são: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D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iabetes; Obesidade;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Colesterol.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F8D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40F8F3C5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336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8.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9CE" w14:textId="61EC2334" w:rsidR="001A4015" w:rsidRPr="0053371F" w:rsidRDefault="00BC5A8E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>Na fase de agudização da doença crónica, os idosos t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ê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m tendência a </w:t>
            </w:r>
            <w:r w:rsidRPr="00BC5A8E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isolar-se 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completamente, a tornarem-se </w:t>
            </w:r>
            <w:r w:rsidRPr="00BC5A8E">
              <w:rPr>
                <w:rFonts w:asciiTheme="minorHAnsi" w:hAnsiTheme="minorHAnsi" w:cstheme="minorHAnsi"/>
                <w:bCs/>
                <w:szCs w:val="22"/>
                <w:lang w:eastAsia="en-US"/>
              </w:rPr>
              <w:t>exigentes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e</w:t>
            </w:r>
            <w:r w:rsidRPr="00BC5A8E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coléricos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FD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39E55E74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A189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9.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DDC" w14:textId="51AC422C" w:rsidR="001A4015" w:rsidRPr="0053371F" w:rsidRDefault="00BC5A8E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>Os doentes internados no final da vida ou que necessitem de cuidados paliativos, têm direito a ser acompanhados, se assim o desejarem, pelos seus familiares e / ou pessoa da sua escolha, assim como a condições ambientais condignas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9A3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597903EF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529F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10.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65E" w14:textId="7DFA4638" w:rsidR="001A4015" w:rsidRPr="0053371F" w:rsidRDefault="00BC5A8E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A “medicina paliativa”, ou “cuidados paliativos”, é a forma civilizada de entender e atender aos doentes terminais,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que privilegia a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 obstinação terapêutica e eutanásia.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E5D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1B7032C3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2F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A8F" w14:textId="781A594D" w:rsidR="001A4015" w:rsidRPr="0053371F" w:rsidRDefault="00BC5A8E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bCs/>
                <w:szCs w:val="22"/>
                <w:lang w:eastAsia="en-US"/>
              </w:rPr>
              <w:t>O trabalho com pessoas dependentes encerra uma incontornável dimensão humana dado que os profissionais são pessoas que trabalham com pessoas, cada qual com as suas próprias expetativas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A19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4E608F96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26BA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6C6" w14:textId="472D282A" w:rsidR="001A4015" w:rsidRPr="0053371F" w:rsidRDefault="00BC5A8E" w:rsidP="00ED0D2A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>Os benefícios de uma boa comunicação entre os profissionais de saúde e o utente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centram-se</w:t>
            </w:r>
            <w:r w:rsidRPr="00BC5A8E">
              <w:rPr>
                <w:rFonts w:asciiTheme="minorHAnsi" w:hAnsiTheme="minorHAnsi" w:cstheme="minorHAnsi"/>
                <w:szCs w:val="22"/>
                <w:lang w:eastAsia="en-US"/>
              </w:rPr>
              <w:t xml:space="preserve"> na sua capacidade de adaptação aos tratamentos, na sua recuperação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e na forma como encara a morte.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587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29F5EF36" w14:textId="77777777" w:rsidTr="00ED0D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BA2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681" w14:textId="7E0F4DAA" w:rsidR="001A4015" w:rsidRPr="0053371F" w:rsidRDefault="001A4015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BC5A8E" w:rsidRPr="00BC5A8E">
              <w:rPr>
                <w:rFonts w:asciiTheme="minorHAnsi" w:hAnsiTheme="minorHAnsi" w:cstheme="minorHAnsi"/>
                <w:szCs w:val="22"/>
                <w:lang w:eastAsia="en-US"/>
              </w:rPr>
              <w:t>A terapêutica nutricional durante o período de internamento melhora o estado nutricional e contribui para a melhoria da qualidade de vida e para a redução dos custos hospitalares</w:t>
            </w:r>
            <w:r w:rsidR="00BC5A8E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7FB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3256508A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BB17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E57" w14:textId="745EDE34" w:rsidR="001A4015" w:rsidRPr="0053371F" w:rsidRDefault="009C70B8" w:rsidP="009C70B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 sono dos idoso</w:t>
            </w:r>
            <w:r w:rsidR="00531122">
              <w:rPr>
                <w:rFonts w:asciiTheme="minorHAnsi" w:hAnsiTheme="minorHAnsi" w:cstheme="minorHAnsi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é mais profundo e contínuo do que o sono de uma pessoa adulta.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968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5656F69D" w14:textId="77777777" w:rsidTr="00ED0D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C18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604" w14:textId="4AB1AE7A" w:rsidR="001A4015" w:rsidRPr="0053371F" w:rsidRDefault="009C70B8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 xml:space="preserve">O doente internado tem direito à visita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apenas dos</w:t>
            </w: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 xml:space="preserve"> seus familiares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45D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364CA29A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547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260" w14:textId="2C10F861" w:rsidR="001A4015" w:rsidRPr="0053371F" w:rsidRDefault="009C70B8" w:rsidP="009C70B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 ensino à família por parte do profissi9onal de saúde é fundamental para a inserção do idoso no domicílio.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80E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7B60EDC9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CEE7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F67" w14:textId="22157CF4" w:rsidR="001A4015" w:rsidRPr="0053371F" w:rsidRDefault="009C70B8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 xml:space="preserve">O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Serviço de </w:t>
            </w: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>Apoio Domiciliário consiste na prestação de cuidados individualizados e personalizados a indivíduos e famílias na sua própria residência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A4D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1803975F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4D9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18.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A5A" w14:textId="0B9A2D90" w:rsidR="001A4015" w:rsidRPr="0053371F" w:rsidRDefault="009C70B8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 Lar f</w:t>
            </w: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>avorece as relações interpessoais a fim de evitar o isolamento, e promovem atividades socioculturais e recreativas diversificadas.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949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2D3DCC0E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E91B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19.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998" w14:textId="654EA383" w:rsidR="001A4015" w:rsidRPr="0053371F" w:rsidRDefault="009C70B8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>A política social de apoio aos idosos tem vindo a desenvolver medidas que visem a permanência destes na sua residência, inseridos no seu meio social.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E90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  <w:tr w:rsidR="001A4015" w:rsidRPr="0053371F" w14:paraId="65FC7252" w14:textId="77777777" w:rsidTr="001A4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496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3371F">
              <w:rPr>
                <w:rFonts w:asciiTheme="minorHAnsi" w:hAnsiTheme="minorHAnsi" w:cstheme="minorHAnsi"/>
                <w:szCs w:val="22"/>
                <w:lang w:eastAsia="en-US"/>
              </w:rPr>
              <w:t>20.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D9D" w14:textId="53F56141" w:rsidR="001A4015" w:rsidRPr="0053371F" w:rsidRDefault="009C70B8" w:rsidP="00ED0D2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>A pessoa idosa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não</w:t>
            </w:r>
            <w:r w:rsidRPr="009C70B8">
              <w:rPr>
                <w:rFonts w:asciiTheme="minorHAnsi" w:hAnsiTheme="minorHAnsi" w:cstheme="minorHAnsi"/>
                <w:szCs w:val="22"/>
                <w:lang w:eastAsia="en-US"/>
              </w:rPr>
              <w:t xml:space="preserve"> deve ser estimulada a tomar conta da sua medicação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0B" w14:textId="77777777" w:rsidR="001A4015" w:rsidRPr="0053371F" w:rsidRDefault="001A4015" w:rsidP="00ED0D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eastAsia="en-US"/>
              </w:rPr>
            </w:pPr>
          </w:p>
        </w:tc>
      </w:tr>
    </w:tbl>
    <w:p w14:paraId="20BAA023" w14:textId="77777777" w:rsidR="001A4015" w:rsidRPr="003B2BD0" w:rsidRDefault="001A4015" w:rsidP="001A4015">
      <w:pPr>
        <w:spacing w:line="360" w:lineRule="auto"/>
        <w:jc w:val="both"/>
        <w:rPr>
          <w:rFonts w:asciiTheme="minorHAnsi" w:hAnsiTheme="minorHAnsi" w:cs="Arial"/>
          <w:szCs w:val="22"/>
        </w:rPr>
      </w:pPr>
    </w:p>
    <w:p w14:paraId="2B9B6CB2" w14:textId="77777777" w:rsidR="001A4015" w:rsidRDefault="001A4015" w:rsidP="00FA4260">
      <w:p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</w:p>
    <w:bookmarkEnd w:id="1"/>
    <w:p w14:paraId="453A1787" w14:textId="77777777" w:rsidR="00545C55" w:rsidRPr="003B2BD0" w:rsidRDefault="00545C55" w:rsidP="00A009FB">
      <w:pPr>
        <w:spacing w:line="360" w:lineRule="auto"/>
        <w:jc w:val="both"/>
        <w:rPr>
          <w:rFonts w:asciiTheme="minorHAnsi" w:hAnsiTheme="minorHAnsi" w:cs="Arial"/>
          <w:szCs w:val="22"/>
        </w:rPr>
      </w:pPr>
    </w:p>
    <w:sectPr w:rsidR="00545C55" w:rsidRPr="003B2BD0" w:rsidSect="008E120B">
      <w:headerReference w:type="default" r:id="rId8"/>
      <w:footerReference w:type="default" r:id="rId9"/>
      <w:pgSz w:w="11906" w:h="16838" w:code="9"/>
      <w:pgMar w:top="595" w:right="1134" w:bottom="1588" w:left="1134" w:header="454" w:footer="4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62E4" w14:textId="77777777" w:rsidR="004016E9" w:rsidRDefault="004016E9" w:rsidP="00065216">
      <w:r>
        <w:separator/>
      </w:r>
    </w:p>
    <w:p w14:paraId="7D098D21" w14:textId="77777777" w:rsidR="004016E9" w:rsidRDefault="004016E9"/>
  </w:endnote>
  <w:endnote w:type="continuationSeparator" w:id="0">
    <w:p w14:paraId="08BE95B9" w14:textId="77777777" w:rsidR="004016E9" w:rsidRDefault="004016E9" w:rsidP="00065216">
      <w:r>
        <w:continuationSeparator/>
      </w:r>
    </w:p>
    <w:p w14:paraId="12829D92" w14:textId="77777777" w:rsidR="004016E9" w:rsidRDefault="00401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leftFromText="141" w:rightFromText="141" w:vertAnchor="text" w:tblpX="108" w:tblpY="1"/>
      <w:tblOverlap w:val="never"/>
      <w:tblW w:w="9498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247"/>
      <w:gridCol w:w="7454"/>
      <w:gridCol w:w="797"/>
    </w:tblGrid>
    <w:tr w:rsidR="00A96282" w:rsidRPr="00C728CC" w14:paraId="3C70B6DD" w14:textId="77777777" w:rsidTr="00444A3E">
      <w:trPr>
        <w:trHeight w:val="737"/>
      </w:trPr>
      <w:tc>
        <w:tcPr>
          <w:tcW w:w="955" w:type="dxa"/>
          <w:vAlign w:val="bottom"/>
        </w:tcPr>
        <w:p w14:paraId="6C79004A" w14:textId="5AB36017" w:rsidR="00A96282" w:rsidRPr="003D5EF0" w:rsidRDefault="00AD6851" w:rsidP="00444A3E">
          <w:pPr>
            <w:pStyle w:val="Rodap"/>
            <w:tabs>
              <w:tab w:val="clear" w:pos="4252"/>
              <w:tab w:val="clear" w:pos="8504"/>
            </w:tabs>
            <w:rPr>
              <w:rFonts w:asciiTheme="minorHAnsi" w:hAnsiTheme="minorHAnsi" w:cs="Arial"/>
              <w:color w:val="FF0000"/>
              <w:sz w:val="16"/>
              <w:szCs w:val="16"/>
            </w:rPr>
          </w:pPr>
          <w:r w:rsidRPr="00E90B1D">
            <w:rPr>
              <w:rFonts w:asciiTheme="minorHAnsi" w:hAnsiTheme="minorHAnsi" w:cs="Arial"/>
              <w:sz w:val="16"/>
              <w:szCs w:val="16"/>
            </w:rPr>
            <w:t>CSLT.DG.04</w:t>
          </w:r>
          <w:r w:rsidR="00E90B1D" w:rsidRPr="00E90B1D">
            <w:rPr>
              <w:rFonts w:asciiTheme="minorHAnsi" w:hAnsiTheme="minorHAnsi" w:cs="Arial"/>
              <w:sz w:val="16"/>
              <w:szCs w:val="16"/>
            </w:rPr>
            <w:t>7</w:t>
          </w:r>
          <w:r w:rsidRPr="00E90B1D">
            <w:rPr>
              <w:rFonts w:asciiTheme="minorHAnsi" w:hAnsiTheme="minorHAnsi" w:cs="Arial"/>
              <w:sz w:val="16"/>
              <w:szCs w:val="16"/>
            </w:rPr>
            <w:t>.00</w:t>
          </w:r>
        </w:p>
      </w:tc>
      <w:tc>
        <w:tcPr>
          <w:tcW w:w="7698" w:type="dxa"/>
          <w:vAlign w:val="bottom"/>
        </w:tcPr>
        <w:p w14:paraId="790D15F5" w14:textId="71D0A1DC" w:rsidR="00A96282" w:rsidRPr="00C728CC" w:rsidRDefault="00467E8E" w:rsidP="00444A3E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6BDE57FA" wp14:editId="35DDFB59">
                <wp:extent cx="3243072" cy="463296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3072" cy="463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" w:type="dxa"/>
          <w:vAlign w:val="bottom"/>
        </w:tcPr>
        <w:p w14:paraId="06105A9C" w14:textId="51C3305B" w:rsidR="00A96282" w:rsidRPr="00C728CC" w:rsidRDefault="000623D5" w:rsidP="00444A3E">
          <w:pPr>
            <w:pStyle w:val="Rodap"/>
            <w:tabs>
              <w:tab w:val="clear" w:pos="4252"/>
              <w:tab w:val="clear" w:pos="8504"/>
            </w:tabs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728C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="00A96282" w:rsidRPr="00C728CC">
            <w:rPr>
              <w:rFonts w:asciiTheme="minorHAnsi" w:hAnsiTheme="minorHAnsi" w:cs="Arial"/>
              <w:sz w:val="16"/>
              <w:szCs w:val="16"/>
            </w:rPr>
            <w:instrText>PAGE  \* Arabic  \* MERGEFORMAT</w:instrText>
          </w:r>
          <w:r w:rsidRPr="00C728C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467E8E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C728CC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="00A96282" w:rsidRPr="00C728CC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fldSimple w:instr="NUMPAGES  \* Arabic  \* MERGEFORMAT">
            <w:r w:rsidR="00467E8E" w:rsidRPr="00467E8E">
              <w:rPr>
                <w:rFonts w:asciiTheme="minorHAnsi" w:hAnsiTheme="minorHAnsi" w:cs="Arial"/>
                <w:noProof/>
                <w:sz w:val="16"/>
                <w:szCs w:val="16"/>
              </w:rPr>
              <w:t>1</w:t>
            </w:r>
          </w:fldSimple>
        </w:p>
      </w:tc>
    </w:tr>
  </w:tbl>
  <w:p w14:paraId="40E7CD04" w14:textId="77777777" w:rsidR="00A96282" w:rsidRPr="00C728CC" w:rsidRDefault="00A96282" w:rsidP="00444A3E">
    <w:pPr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B058" w14:textId="77777777" w:rsidR="004016E9" w:rsidRDefault="004016E9" w:rsidP="00065216">
      <w:r>
        <w:separator/>
      </w:r>
    </w:p>
    <w:p w14:paraId="7727E68C" w14:textId="77777777" w:rsidR="004016E9" w:rsidRDefault="004016E9"/>
  </w:footnote>
  <w:footnote w:type="continuationSeparator" w:id="0">
    <w:p w14:paraId="1F663594" w14:textId="77777777" w:rsidR="004016E9" w:rsidRDefault="004016E9" w:rsidP="00065216">
      <w:r>
        <w:continuationSeparator/>
      </w:r>
    </w:p>
    <w:p w14:paraId="2F223067" w14:textId="77777777" w:rsidR="004016E9" w:rsidRDefault="00401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3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6"/>
      <w:gridCol w:w="3307"/>
    </w:tblGrid>
    <w:tr w:rsidR="00A96282" w:rsidRPr="006C4426" w14:paraId="04213EBD" w14:textId="77777777" w:rsidTr="008E120B">
      <w:trPr>
        <w:trHeight w:val="1020"/>
      </w:trPr>
      <w:tc>
        <w:tcPr>
          <w:tcW w:w="3166" w:type="dxa"/>
          <w:vAlign w:val="bottom"/>
        </w:tcPr>
        <w:p w14:paraId="635A4940" w14:textId="5C9AD912" w:rsidR="00A96282" w:rsidRPr="006C4426" w:rsidRDefault="00A96282" w:rsidP="00545C55">
          <w:pPr>
            <w:pStyle w:val="Cabealho"/>
            <w:tabs>
              <w:tab w:val="clear" w:pos="4252"/>
              <w:tab w:val="clear" w:pos="8504"/>
            </w:tabs>
            <w:rPr>
              <w:rFonts w:asciiTheme="minorHAnsi" w:hAnsiTheme="minorHAnsi" w:cs="Arial"/>
            </w:rPr>
          </w:pPr>
        </w:p>
      </w:tc>
      <w:tc>
        <w:tcPr>
          <w:tcW w:w="3166" w:type="dxa"/>
          <w:vAlign w:val="bottom"/>
        </w:tcPr>
        <w:p w14:paraId="19B90082" w14:textId="77777777" w:rsidR="00A96282" w:rsidRPr="006C4426" w:rsidRDefault="00A96282" w:rsidP="00545C55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</w:rPr>
          </w:pPr>
        </w:p>
      </w:tc>
      <w:tc>
        <w:tcPr>
          <w:tcW w:w="3307" w:type="dxa"/>
          <w:vAlign w:val="bottom"/>
        </w:tcPr>
        <w:p w14:paraId="6955300C" w14:textId="77777777" w:rsidR="00A96282" w:rsidRPr="006C4426" w:rsidRDefault="00A96282" w:rsidP="00545C55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Theme="minorHAnsi" w:hAnsiTheme="minorHAnsi" w:cs="Arial"/>
            </w:rPr>
          </w:pPr>
        </w:p>
      </w:tc>
    </w:tr>
  </w:tbl>
  <w:p w14:paraId="0A708E3D" w14:textId="77777777" w:rsidR="00A96282" w:rsidRPr="006C78DA" w:rsidRDefault="00A96282" w:rsidP="00FD4BF0">
    <w:pPr>
      <w:pStyle w:val="Cabealho"/>
      <w:tabs>
        <w:tab w:val="clear" w:pos="4252"/>
        <w:tab w:val="clear" w:pos="8504"/>
      </w:tabs>
      <w:spacing w:line="360" w:lineRule="aut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676D4"/>
    <w:multiLevelType w:val="hybridMultilevel"/>
    <w:tmpl w:val="F98898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6"/>
    <w:rsid w:val="00020B98"/>
    <w:rsid w:val="000623D5"/>
    <w:rsid w:val="00065216"/>
    <w:rsid w:val="000A3AD7"/>
    <w:rsid w:val="000A6E99"/>
    <w:rsid w:val="001074AB"/>
    <w:rsid w:val="00136DBA"/>
    <w:rsid w:val="00193FBA"/>
    <w:rsid w:val="001A4015"/>
    <w:rsid w:val="001B1A64"/>
    <w:rsid w:val="00200706"/>
    <w:rsid w:val="002113F5"/>
    <w:rsid w:val="002271F1"/>
    <w:rsid w:val="00234BBD"/>
    <w:rsid w:val="0023760B"/>
    <w:rsid w:val="0025545E"/>
    <w:rsid w:val="002738D9"/>
    <w:rsid w:val="00281002"/>
    <w:rsid w:val="0029172A"/>
    <w:rsid w:val="002B1360"/>
    <w:rsid w:val="002B6807"/>
    <w:rsid w:val="002E0BB3"/>
    <w:rsid w:val="00344680"/>
    <w:rsid w:val="003B2BD0"/>
    <w:rsid w:val="003D5EF0"/>
    <w:rsid w:val="003F3DC3"/>
    <w:rsid w:val="003F6AAE"/>
    <w:rsid w:val="004016E9"/>
    <w:rsid w:val="00416F12"/>
    <w:rsid w:val="00422524"/>
    <w:rsid w:val="004327D3"/>
    <w:rsid w:val="00441224"/>
    <w:rsid w:val="0044272E"/>
    <w:rsid w:val="00444A3E"/>
    <w:rsid w:val="0045557D"/>
    <w:rsid w:val="00467E8E"/>
    <w:rsid w:val="004B2CB8"/>
    <w:rsid w:val="004F22DD"/>
    <w:rsid w:val="004F25BF"/>
    <w:rsid w:val="005000DF"/>
    <w:rsid w:val="00531122"/>
    <w:rsid w:val="00545C55"/>
    <w:rsid w:val="00565A0A"/>
    <w:rsid w:val="005C070E"/>
    <w:rsid w:val="005F600B"/>
    <w:rsid w:val="00617E35"/>
    <w:rsid w:val="00625281"/>
    <w:rsid w:val="00643DC2"/>
    <w:rsid w:val="00661236"/>
    <w:rsid w:val="00686E86"/>
    <w:rsid w:val="00697883"/>
    <w:rsid w:val="006C4426"/>
    <w:rsid w:val="006C5036"/>
    <w:rsid w:val="006D44A9"/>
    <w:rsid w:val="006F1C0D"/>
    <w:rsid w:val="007618F0"/>
    <w:rsid w:val="00766D44"/>
    <w:rsid w:val="00787B06"/>
    <w:rsid w:val="007A63E8"/>
    <w:rsid w:val="007D305B"/>
    <w:rsid w:val="007D5F6C"/>
    <w:rsid w:val="007E073E"/>
    <w:rsid w:val="00816E20"/>
    <w:rsid w:val="0085570F"/>
    <w:rsid w:val="008609AD"/>
    <w:rsid w:val="008A1F8B"/>
    <w:rsid w:val="008E120B"/>
    <w:rsid w:val="008F40CE"/>
    <w:rsid w:val="009217FC"/>
    <w:rsid w:val="009634CA"/>
    <w:rsid w:val="009711EC"/>
    <w:rsid w:val="009B273E"/>
    <w:rsid w:val="009C166D"/>
    <w:rsid w:val="009C70B8"/>
    <w:rsid w:val="00A009FB"/>
    <w:rsid w:val="00A22F02"/>
    <w:rsid w:val="00A76558"/>
    <w:rsid w:val="00A9602B"/>
    <w:rsid w:val="00A96282"/>
    <w:rsid w:val="00AD5824"/>
    <w:rsid w:val="00AD6851"/>
    <w:rsid w:val="00B92F92"/>
    <w:rsid w:val="00BC00FB"/>
    <w:rsid w:val="00BC5A8E"/>
    <w:rsid w:val="00C86380"/>
    <w:rsid w:val="00CA64EA"/>
    <w:rsid w:val="00CD0E02"/>
    <w:rsid w:val="00D528F7"/>
    <w:rsid w:val="00DB212F"/>
    <w:rsid w:val="00E077B7"/>
    <w:rsid w:val="00E21FE6"/>
    <w:rsid w:val="00E54386"/>
    <w:rsid w:val="00E90B1D"/>
    <w:rsid w:val="00EC59F4"/>
    <w:rsid w:val="00ED633E"/>
    <w:rsid w:val="00EF5CB2"/>
    <w:rsid w:val="00F71403"/>
    <w:rsid w:val="00FA4260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3275A"/>
  <w15:docId w15:val="{42B4C275-EE08-4607-A82A-C7231EB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4A3E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6A787D"/>
    <w:pPr>
      <w:keepNext/>
      <w:jc w:val="center"/>
      <w:outlineLvl w:val="0"/>
    </w:pPr>
    <w:rPr>
      <w:rFonts w:ascii="Tahoma" w:hAnsi="Tahom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A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8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6A78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10BE"/>
  </w:style>
  <w:style w:type="character" w:customStyle="1" w:styleId="CabealhoCarter">
    <w:name w:val="Cabeçalho Caráter"/>
    <w:basedOn w:val="Tipodeletrapredefinidodopargrafo"/>
    <w:link w:val="Cabealho"/>
    <w:uiPriority w:val="99"/>
    <w:rsid w:val="00D441B3"/>
  </w:style>
  <w:style w:type="table" w:styleId="TabelacomGrelha">
    <w:name w:val="Table Grid"/>
    <w:basedOn w:val="Tabelanormal"/>
    <w:uiPriority w:val="99"/>
    <w:rsid w:val="00D4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Tipodeletrapredefinidodopargrafo"/>
    <w:semiHidden/>
    <w:unhideWhenUsed/>
    <w:rsid w:val="0034468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44680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44680"/>
    <w:rPr>
      <w:rFonts w:ascii="Calibr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4468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44680"/>
    <w:rPr>
      <w:rFonts w:ascii="Calibri" w:hAnsi="Calibri"/>
      <w:b/>
      <w:bCs/>
    </w:rPr>
  </w:style>
  <w:style w:type="paragraph" w:styleId="Reviso">
    <w:name w:val="Revision"/>
    <w:hidden/>
    <w:uiPriority w:val="99"/>
    <w:semiHidden/>
    <w:rsid w:val="00344680"/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FA426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MarcadorPosição1</b:Tag>
    <b:RefOrder>1</b:RefOrder>
  </b:Source>
</b:Sources>
</file>

<file path=customXml/itemProps1.xml><?xml version="1.0" encoding="utf-8"?>
<ds:datastoreItem xmlns:ds="http://schemas.openxmlformats.org/officeDocument/2006/customXml" ds:itemID="{993503DD-150B-44D0-8D13-BAC8B0B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TESTE</vt:lpstr>
    </vt:vector>
  </TitlesOfParts>
  <Manager>MESTRECLIQUE</Manager>
  <Company>MESTRECLIQUE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TESTE</dc:title>
  <dc:creator>MESTRECLIQUE</dc:creator>
  <cp:lastModifiedBy>Angela Marinho</cp:lastModifiedBy>
  <cp:revision>5</cp:revision>
  <cp:lastPrinted>2022-12-09T17:42:00Z</cp:lastPrinted>
  <dcterms:created xsi:type="dcterms:W3CDTF">2022-11-09T16:47:00Z</dcterms:created>
  <dcterms:modified xsi:type="dcterms:W3CDTF">2022-12-19T14:42:00Z</dcterms:modified>
</cp:coreProperties>
</file>