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9A" w:rsidRDefault="00082A9A" w:rsidP="00C93D92">
      <w:pPr>
        <w:jc w:val="both"/>
        <w:rPr>
          <w:rFonts w:ascii="Times New Roman" w:eastAsia="Times New Roman" w:hAnsi="Times New Roman"/>
          <w:b/>
          <w:bCs/>
          <w:sz w:val="27"/>
          <w:szCs w:val="27"/>
          <w:lang w:val="pt-PT" w:eastAsia="pt-PT" w:bidi="ar-SA"/>
        </w:rPr>
      </w:pPr>
    </w:p>
    <w:p w:rsidR="00225FAA" w:rsidRDefault="00225FAA" w:rsidP="00C93D92">
      <w:pPr>
        <w:jc w:val="both"/>
        <w:rPr>
          <w:rFonts w:ascii="Times New Roman" w:eastAsia="Times New Roman" w:hAnsi="Times New Roman"/>
          <w:b/>
          <w:bCs/>
          <w:sz w:val="27"/>
          <w:szCs w:val="27"/>
          <w:lang w:val="pt-PT" w:eastAsia="pt-PT" w:bidi="ar-SA"/>
        </w:rPr>
      </w:pPr>
    </w:p>
    <w:p w:rsidR="008F4356" w:rsidRPr="00AB5D56" w:rsidRDefault="008F4356" w:rsidP="00C93D92">
      <w:pPr>
        <w:jc w:val="both"/>
        <w:rPr>
          <w:rFonts w:ascii="Times New Roman" w:eastAsia="Times New Roman" w:hAnsi="Times New Roman" w:cs="Aharoni"/>
          <w:b/>
          <w:bCs/>
          <w:sz w:val="27"/>
          <w:szCs w:val="27"/>
          <w:lang w:val="pt-PT" w:eastAsia="pt-PT" w:bidi="ar-SA"/>
        </w:rPr>
      </w:pPr>
    </w:p>
    <w:p w:rsidR="00B5570D" w:rsidRPr="00AB5D56" w:rsidRDefault="008F4356" w:rsidP="008F4356">
      <w:pPr>
        <w:spacing w:line="252" w:lineRule="auto"/>
        <w:jc w:val="both"/>
        <w:rPr>
          <w:rFonts w:eastAsia="Calibri" w:cs="Aharoni"/>
          <w:b/>
          <w:sz w:val="36"/>
          <w:szCs w:val="36"/>
          <w:lang w:val="pt-PT"/>
        </w:rPr>
      </w:pPr>
      <w:r w:rsidRPr="00AB5D56">
        <w:rPr>
          <w:rFonts w:cs="Aharoni"/>
          <w:b/>
          <w:sz w:val="36"/>
          <w:szCs w:val="36"/>
          <w:lang w:val="pt-PT"/>
        </w:rPr>
        <w:t xml:space="preserve">UFCD 3275 - </w:t>
      </w:r>
      <w:r w:rsidR="00225FAA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Acompa</w:t>
      </w:r>
      <w:r w:rsidR="00B5570D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nha</w:t>
      </w:r>
      <w:r w:rsidR="00225FAA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mento em Creche </w:t>
      </w:r>
      <w:r w:rsidR="008B60DB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 xml:space="preserve">e </w:t>
      </w:r>
      <w:r w:rsidR="00225FAA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J</w:t>
      </w:r>
      <w:r w:rsidR="00B5570D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a</w:t>
      </w:r>
      <w:r w:rsidR="008B60DB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 xml:space="preserve">rdim </w:t>
      </w:r>
      <w:r w:rsidR="00225FAA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de Infância - técnicas pedagógica</w:t>
      </w:r>
      <w:r w:rsidR="00B5570D" w:rsidRPr="00AB5D56">
        <w:rPr>
          <w:rFonts w:eastAsia="Times New Roman" w:cs="Aharoni"/>
          <w:b/>
          <w:sz w:val="36"/>
          <w:szCs w:val="36"/>
          <w:lang w:val="pt-PT" w:eastAsia="pt-PT" w:bidi="ar-SA"/>
        </w:rPr>
        <w:t>s</w:t>
      </w:r>
    </w:p>
    <w:p w:rsidR="009174FA" w:rsidRPr="00AB5D56" w:rsidRDefault="009174FA" w:rsidP="00C93D92">
      <w:pPr>
        <w:jc w:val="both"/>
        <w:rPr>
          <w:rFonts w:cs="Aharoni"/>
          <w:lang w:val="pt-PT"/>
        </w:rPr>
      </w:pPr>
    </w:p>
    <w:p w:rsidR="00B5570D" w:rsidRPr="00AB5D56" w:rsidRDefault="00B5570D" w:rsidP="00C93D92">
      <w:pPr>
        <w:spacing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 </w:t>
      </w:r>
    </w:p>
    <w:p w:rsidR="00B5570D" w:rsidRPr="00AB5D56" w:rsidRDefault="00B5570D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B60DB" w:rsidP="00C93D92">
      <w:pPr>
        <w:jc w:val="both"/>
        <w:rPr>
          <w:rFonts w:cs="Aharoni"/>
          <w:lang w:val="pt-PT"/>
        </w:rPr>
      </w:pPr>
    </w:p>
    <w:p w:rsidR="008B60DB" w:rsidRPr="00AB5D56" w:rsidRDefault="008F4356" w:rsidP="00C93D92">
      <w:pPr>
        <w:jc w:val="both"/>
        <w:rPr>
          <w:rFonts w:cs="Aharoni"/>
          <w:lang w:val="pt-PT"/>
        </w:rPr>
      </w:pPr>
      <w:r w:rsidRPr="00AB5D56">
        <w:rPr>
          <w:rFonts w:cs="Aharoni"/>
          <w:lang w:val="pt-PT"/>
        </w:rPr>
        <w:t xml:space="preserve">Formando (a): </w:t>
      </w:r>
    </w:p>
    <w:p w:rsidR="008F4356" w:rsidRPr="00AB5D56" w:rsidRDefault="008F4356" w:rsidP="00C93D92">
      <w:pPr>
        <w:jc w:val="both"/>
        <w:rPr>
          <w:rFonts w:cs="Aharoni"/>
          <w:lang w:val="pt-PT"/>
        </w:rPr>
      </w:pPr>
      <w:r w:rsidRPr="00AB5D56">
        <w:rPr>
          <w:rFonts w:cs="Aharoni"/>
          <w:lang w:val="pt-PT"/>
        </w:rPr>
        <w:t xml:space="preserve">Formadora: </w:t>
      </w:r>
    </w:p>
    <w:p w:rsidR="00F43690" w:rsidRDefault="008F4356" w:rsidP="00F43690">
      <w:pPr>
        <w:jc w:val="both"/>
        <w:rPr>
          <w:rFonts w:cs="Aharoni"/>
          <w:lang w:val="pt-PT"/>
        </w:rPr>
      </w:pPr>
      <w:r w:rsidRPr="00AB5D56">
        <w:rPr>
          <w:rFonts w:cs="Aharoni"/>
          <w:lang w:val="pt-PT"/>
        </w:rPr>
        <w:t xml:space="preserve">Turma: NS </w:t>
      </w:r>
    </w:p>
    <w:p w:rsidR="009A147E" w:rsidRPr="00F43690" w:rsidRDefault="009A147E" w:rsidP="00F43690">
      <w:pPr>
        <w:jc w:val="both"/>
        <w:rPr>
          <w:rFonts w:cs="Aharoni"/>
          <w:lang w:val="pt-PT"/>
        </w:rPr>
      </w:pPr>
      <w:r w:rsidRPr="00AB5D56">
        <w:rPr>
          <w:rFonts w:eastAsia="Times New Roman" w:cs="Aharoni"/>
          <w:b/>
          <w:sz w:val="28"/>
          <w:szCs w:val="28"/>
          <w:lang w:val="pt-PT" w:eastAsia="pt-PT" w:bidi="ar-SA"/>
        </w:rPr>
        <w:lastRenderedPageBreak/>
        <w:t>C</w:t>
      </w:r>
      <w:r w:rsidRPr="00AB5D56">
        <w:rPr>
          <w:rFonts w:eastAsia="Times New Roman" w:cs="Aharoni"/>
          <w:b/>
          <w:spacing w:val="8"/>
          <w:sz w:val="28"/>
          <w:szCs w:val="28"/>
          <w:lang w:val="pt-PT" w:eastAsia="pt-PT" w:bidi="ar-SA"/>
        </w:rPr>
        <w:t>RECHES</w:t>
      </w:r>
    </w:p>
    <w:p w:rsidR="009A147E" w:rsidRPr="00AB5D56" w:rsidRDefault="009A147E" w:rsidP="00C93D92">
      <w:pPr>
        <w:spacing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z w:val="24"/>
          <w:szCs w:val="24"/>
          <w:lang w:val="pt-PT" w:eastAsia="pt-PT" w:bidi="ar-SA"/>
        </w:rPr>
        <w:t>O</w:t>
      </w:r>
      <w:r w:rsidR="00C93D92" w:rsidRPr="00AB5D56">
        <w:rPr>
          <w:rFonts w:eastAsia="Times New Roman" w:cs="Aharoni"/>
          <w:b/>
          <w:sz w:val="24"/>
          <w:szCs w:val="24"/>
          <w:lang w:val="pt-PT" w:eastAsia="pt-PT" w:bidi="ar-SA"/>
        </w:rPr>
        <w:t xml:space="preserve"> </w:t>
      </w:r>
      <w:r w:rsidR="008F4356" w:rsidRPr="00AB5D56">
        <w:rPr>
          <w:rFonts w:eastAsia="Times New Roman" w:cs="Aharoni"/>
          <w:b/>
          <w:spacing w:val="8"/>
          <w:sz w:val="24"/>
          <w:szCs w:val="24"/>
          <w:lang w:val="pt-PT" w:eastAsia="pt-PT" w:bidi="ar-SA"/>
        </w:rPr>
        <w:t>que é</w:t>
      </w:r>
      <w:r w:rsidR="009B7B26" w:rsidRPr="00AB5D56">
        <w:rPr>
          <w:rFonts w:eastAsia="Times New Roman" w:cs="Aharoni"/>
          <w:b/>
          <w:sz w:val="24"/>
          <w:szCs w:val="24"/>
          <w:lang w:val="pt-PT" w:eastAsia="pt-PT" w:bidi="ar-SA"/>
        </w:rPr>
        <w:t xml:space="preserve"> </w:t>
      </w:r>
      <w:r w:rsidR="008F4356" w:rsidRPr="00AB5D56">
        <w:rPr>
          <w:rFonts w:eastAsia="Times New Roman" w:cs="Aharoni"/>
          <w:b/>
          <w:sz w:val="24"/>
          <w:szCs w:val="24"/>
          <w:lang w:val="pt-PT" w:eastAsia="pt-PT" w:bidi="ar-SA"/>
        </w:rPr>
        <w:t>a</w:t>
      </w:r>
      <w:r w:rsidR="009B7B26" w:rsidRPr="00AB5D56">
        <w:rPr>
          <w:rFonts w:eastAsia="Times New Roman" w:cs="Aharoni"/>
          <w:b/>
          <w:sz w:val="24"/>
          <w:szCs w:val="24"/>
          <w:lang w:val="pt-PT" w:eastAsia="pt-PT" w:bidi="ar-SA"/>
        </w:rPr>
        <w:t xml:space="preserve"> </w:t>
      </w:r>
      <w:r w:rsidR="008F4356" w:rsidRPr="00AB5D56">
        <w:rPr>
          <w:rFonts w:eastAsia="Times New Roman" w:cs="Aharoni"/>
          <w:b/>
          <w:sz w:val="24"/>
          <w:szCs w:val="24"/>
          <w:lang w:val="pt-PT" w:eastAsia="pt-PT" w:bidi="ar-SA"/>
        </w:rPr>
        <w:t>creche?</w:t>
      </w:r>
      <w:r w:rsidR="009B7B26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É uma resposta social, desenvolvida em equipamento, que se destina a acolher crianças de idades compreendidas entre os</w:t>
      </w:r>
      <w:r w:rsidR="009B7B26" w:rsidRPr="00AB5D56">
        <w:rPr>
          <w:rFonts w:eastAsia="Times New Roman" w:cs="Aharoni"/>
          <w:lang w:val="pt-PT" w:eastAsia="pt-PT" w:bidi="ar-SA"/>
        </w:rPr>
        <w:t xml:space="preserve"> </w:t>
      </w:r>
      <w:r w:rsidR="008F4356" w:rsidRPr="00AB5D56">
        <w:rPr>
          <w:rFonts w:eastAsia="Times New Roman" w:cs="Aharoni"/>
          <w:lang w:val="pt-PT" w:eastAsia="pt-PT" w:bidi="ar-SA"/>
        </w:rPr>
        <w:t>três</w:t>
      </w:r>
      <w:r w:rsidR="009B7B26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meses e os</w:t>
      </w:r>
      <w:r w:rsidR="009B7B26" w:rsidRPr="00AB5D56">
        <w:rPr>
          <w:rFonts w:eastAsia="Times New Roman" w:cs="Aharoni"/>
          <w:lang w:val="pt-PT" w:eastAsia="pt-PT" w:bidi="ar-SA"/>
        </w:rPr>
        <w:t xml:space="preserve"> </w:t>
      </w:r>
      <w:r w:rsidR="008F4356" w:rsidRPr="00AB5D56">
        <w:rPr>
          <w:rFonts w:eastAsia="Times New Roman" w:cs="Aharoni"/>
          <w:lang w:val="pt-PT" w:eastAsia="pt-PT" w:bidi="ar-SA"/>
        </w:rPr>
        <w:t>três</w:t>
      </w:r>
      <w:r w:rsidR="009B7B26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anos, durante o</w:t>
      </w:r>
      <w:r w:rsidR="009B7B26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período diário correspondente ao trabalho dos pais</w:t>
      </w:r>
      <w:r w:rsidR="008F4356" w:rsidRPr="00AB5D56">
        <w:rPr>
          <w:rFonts w:eastAsia="Times New Roman" w:cs="Aharoni"/>
          <w:spacing w:val="-8"/>
          <w:lang w:val="pt-PT" w:eastAsia="pt-PT" w:bidi="ar-SA"/>
        </w:rPr>
        <w:t>.</w:t>
      </w:r>
    </w:p>
    <w:p w:rsidR="00B23824" w:rsidRPr="00AB5D56" w:rsidRDefault="00B23824" w:rsidP="00C93D92">
      <w:pPr>
        <w:spacing w:after="0" w:line="240" w:lineRule="auto"/>
        <w:jc w:val="both"/>
        <w:rPr>
          <w:rFonts w:eastAsia="Times New Roman" w:cs="Aharoni"/>
          <w:lang w:val="pt-PT" w:eastAsia="pt-PT" w:bidi="ar-SA"/>
        </w:rPr>
      </w:pPr>
    </w:p>
    <w:p w:rsidR="008F4356" w:rsidRPr="00AB5D56" w:rsidRDefault="00C93D92" w:rsidP="00B23824">
      <w:pPr>
        <w:spacing w:before="0" w:after="0" w:line="240" w:lineRule="auto"/>
        <w:jc w:val="both"/>
        <w:rPr>
          <w:rFonts w:eastAsia="Times New Roman" w:cs="Aharoni"/>
          <w:b/>
          <w:sz w:val="24"/>
          <w:szCs w:val="24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  <w:t>Obje</w:t>
      </w:r>
      <w:r w:rsidR="009A147E" w:rsidRPr="00AB5D56"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  <w:t>tivos da creche:</w:t>
      </w:r>
    </w:p>
    <w:p w:rsidR="00C93D92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a) Proporcionar o bem-estar e desenvolvimento integral das crianças num clima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de segurança afe</w:t>
      </w:r>
      <w:r w:rsidRPr="00AB5D56">
        <w:rPr>
          <w:rFonts w:eastAsia="Times New Roman" w:cs="Aharoni"/>
          <w:spacing w:val="-8"/>
          <w:lang w:val="pt-PT" w:eastAsia="pt-PT" w:bidi="ar-SA"/>
        </w:rPr>
        <w:t>tiva e física, durante o afastamento parcial do seu meio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familiar através de um atendimento individualizado;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b) Colaborar estreitamente com a família numa partilha de cuidados 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responsabilidades em todo o processo evolutivo das crianças;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C93D92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c) Colaborar de forma eficaz no despiste precoce de qualquer inadaptação ou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deficiência assegurando o seu encaminhamento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adequado.</w:t>
      </w:r>
    </w:p>
    <w:p w:rsidR="00C93D92" w:rsidRPr="00AB5D56" w:rsidRDefault="00C93D92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d) Criar um clima afe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tivo adequado;</w:t>
      </w:r>
    </w:p>
    <w:p w:rsidR="00C93D92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e) Proporcionar à criança situações idóneas que possam permitir-lhe 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desenvolvimento da sua inteligência;</w:t>
      </w:r>
    </w:p>
    <w:p w:rsidR="00C93D92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f) Deixar a criança descobrir por si própria;</w:t>
      </w:r>
    </w:p>
    <w:p w:rsidR="00C93D92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g) Potenciar a confiança da criança em si própria e nas suas possibilidades;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h) Ligação família/escola;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i) Realizar um atendimento psicopedagógico no dia-a-dia, proporcionando um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desenvolvimento emocionalmente seguro, sem substituir a família.</w:t>
      </w:r>
    </w:p>
    <w:p w:rsidR="00C93D92" w:rsidRPr="00AB5D56" w:rsidRDefault="00C93D92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</w:p>
    <w:p w:rsidR="009A147E" w:rsidRPr="00AB5D56" w:rsidRDefault="009A147E" w:rsidP="00C93D92">
      <w:pPr>
        <w:spacing w:after="0" w:line="240" w:lineRule="auto"/>
        <w:jc w:val="both"/>
        <w:rPr>
          <w:rFonts w:eastAsia="Times New Roman" w:cs="Aharoni"/>
          <w:b/>
          <w:sz w:val="24"/>
          <w:szCs w:val="24"/>
          <w:lang w:val="pt-PT" w:eastAsia="pt-PT" w:bidi="ar-SA"/>
        </w:rPr>
      </w:pPr>
      <w:r w:rsidRPr="00AB5D56">
        <w:rPr>
          <w:rFonts w:eastAsia="Times New Roman" w:cs="Aharoni"/>
          <w:b/>
          <w:sz w:val="24"/>
          <w:szCs w:val="24"/>
          <w:lang w:val="pt-PT" w:eastAsia="pt-PT" w:bidi="ar-SA"/>
        </w:rPr>
        <w:t>ORGANIZAÇÃO DOS ESPAÇOS</w:t>
      </w:r>
    </w:p>
    <w:p w:rsidR="00C93D92" w:rsidRPr="00AB5D56" w:rsidRDefault="009A147E" w:rsidP="00C93D92">
      <w:pPr>
        <w:spacing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Espaços da creche:</w:t>
      </w:r>
      <w:r w:rsidR="00B23824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Átrios, berçário, z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ona de higienização, salas de a</w:t>
      </w:r>
      <w:r w:rsidRPr="00AB5D56">
        <w:rPr>
          <w:rFonts w:eastAsia="Times New Roman" w:cs="Aharoni"/>
          <w:spacing w:val="-8"/>
          <w:lang w:val="pt-PT" w:eastAsia="pt-PT" w:bidi="ar-SA"/>
        </w:rPr>
        <w:t>tividades e de refeições,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instalações sanitárias, cozinha e anexos, gabinetes, outros espaços de apoio 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 ar livre.</w:t>
      </w:r>
    </w:p>
    <w:p w:rsidR="00F43690" w:rsidRDefault="00F43690" w:rsidP="00F43690">
      <w:pPr>
        <w:spacing w:before="0" w:after="0" w:line="240" w:lineRule="auto"/>
        <w:jc w:val="both"/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</w:pP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b/>
          <w:sz w:val="24"/>
          <w:szCs w:val="24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  <w:t>Organização dos espaços:</w:t>
      </w:r>
    </w:p>
    <w:p w:rsidR="00F43690" w:rsidRDefault="009A147E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 </w:t>
      </w:r>
    </w:p>
    <w:p w:rsidR="00C93D92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Átrio de</w:t>
      </w:r>
      <w:r w:rsidR="00C93D92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lang w:val="pt-PT" w:eastAsia="pt-PT" w:bidi="ar-SA"/>
        </w:rPr>
        <w:t>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colhimento: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Espaço destinado ao acolhimento, de entrada e saída de todas as pessoas.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Deve ser de fácil ligação aos outros espaços. </w:t>
      </w:r>
    </w:p>
    <w:p w:rsidR="00F43690" w:rsidRDefault="00F43690" w:rsidP="00F43690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</w:p>
    <w:p w:rsidR="00C93D92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Átrio de Serviço: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Espaço destinado à entrada dos alimentos e saída de lixo.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F43690" w:rsidRDefault="00F43690" w:rsidP="00F43690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Salas de</w:t>
      </w:r>
      <w:r w:rsidR="00C93D92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lang w:val="pt-PT" w:eastAsia="pt-PT" w:bidi="ar-SA"/>
        </w:rPr>
        <w:t>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tividades e de Refeições:</w:t>
      </w:r>
    </w:p>
    <w:p w:rsidR="00B23824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s salas de a</w:t>
      </w:r>
      <w:r w:rsidRPr="00AB5D56">
        <w:rPr>
          <w:rFonts w:eastAsia="Times New Roman" w:cs="Aharoni"/>
          <w:spacing w:val="-8"/>
          <w:lang w:val="pt-PT" w:eastAsia="pt-PT" w:bidi="ar-SA"/>
        </w:rPr>
        <w:t>tividades destinam-s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e ao desenvolvimento de a</w:t>
      </w:r>
      <w:r w:rsidRPr="00AB5D56">
        <w:rPr>
          <w:rFonts w:eastAsia="Times New Roman" w:cs="Aharoni"/>
          <w:spacing w:val="-8"/>
          <w:lang w:val="pt-PT" w:eastAsia="pt-PT" w:bidi="ar-SA"/>
        </w:rPr>
        <w:t>tividades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lúdicas/pedagógicas.</w:t>
      </w:r>
    </w:p>
    <w:p w:rsidR="00C93D92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A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sala de refeições deve estar situada perto da cozinha.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F43690" w:rsidRDefault="00F43690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B23824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Berçário: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Espaço destinado às crianças entre os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3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meses e a aquisição da marcha. Deve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ter uma sala de berços e uma sala-parque, com comunicação entre si.</w:t>
      </w:r>
      <w:r w:rsidR="00B23824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sala dos berços destina-se aos tempos de repouso e deve dispor de sistema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 obscurecimento e os berços devem encontrar-se dispostos de forma 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permitir o fácil acesso e circulação </w:t>
      </w:r>
      <w:r w:rsidR="00B23824" w:rsidRPr="00AB5D56">
        <w:rPr>
          <w:rFonts w:eastAsia="Times New Roman" w:cs="Aharoni"/>
          <w:spacing w:val="-8"/>
          <w:lang w:val="pt-PT" w:eastAsia="pt-PT" w:bidi="ar-SA"/>
        </w:rPr>
        <w:t xml:space="preserve">de </w:t>
      </w:r>
      <w:r w:rsidRPr="00AB5D56">
        <w:rPr>
          <w:rFonts w:eastAsia="Times New Roman" w:cs="Aharoni"/>
          <w:spacing w:val="-8"/>
          <w:lang w:val="pt-PT" w:eastAsia="pt-PT" w:bidi="ar-SA"/>
        </w:rPr>
        <w:t>pessoal.</w:t>
      </w:r>
    </w:p>
    <w:p w:rsidR="009A147E" w:rsidRPr="00F43690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A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sala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-parque destina-se aos tempos a</w:t>
      </w:r>
      <w:r w:rsidRPr="00AB5D56">
        <w:rPr>
          <w:rFonts w:eastAsia="Times New Roman" w:cs="Aharoni"/>
          <w:spacing w:val="-8"/>
          <w:lang w:val="pt-PT" w:eastAsia="pt-PT" w:bidi="ar-SA"/>
        </w:rPr>
        <w:t>tivos e deve dispor de uma zona de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higienização equipada com uma bancada com tampo almofadado e banheira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incorporada, com misturador de água corrente, quente e fria</w:t>
      </w:r>
      <w:r w:rsidR="00B23824" w:rsidRPr="00AB5D56">
        <w:rPr>
          <w:rFonts w:eastAsia="Times New Roman" w:cs="Aharoni"/>
          <w:spacing w:val="-8"/>
          <w:lang w:val="pt-PT" w:eastAsia="pt-PT" w:bidi="ar-SA"/>
        </w:rPr>
        <w:t>,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 arrumos para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produtos de higiene e prateleiras para roupas de muda.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Poderá não existir berçário no caso de o estabelecimento não receber crianças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até à aquisição da marcha.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Cozinha e</w:t>
      </w:r>
      <w:r w:rsidR="00C93D92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lang w:val="pt-PT" w:eastAsia="pt-PT" w:bidi="ar-SA"/>
        </w:rPr>
        <w:t>Anexos: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lastRenderedPageBreak/>
        <w:t>A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cozinha 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destina-se à preparação e confe</w:t>
      </w:r>
      <w:r w:rsidRPr="00AB5D56">
        <w:rPr>
          <w:rFonts w:eastAsia="Times New Roman" w:cs="Aharoni"/>
          <w:spacing w:val="-8"/>
          <w:lang w:val="pt-PT" w:eastAsia="pt-PT" w:bidi="ar-SA"/>
        </w:rPr>
        <w:t>ção da alimentação para as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crianças e deverá possuir o equipamento adequado à capacidade da creche.</w:t>
      </w:r>
    </w:p>
    <w:p w:rsidR="00C93D92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A</w:t>
      </w:r>
      <w:r w:rsidR="00C93D92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área da cozinha deverá comportar o equipamento necessário e permitir a sua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utilização funcional.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Integrado na cozinha, deve existir um espaço equiparado a copa de leites para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 preparação de biberões e papas.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Deve existir também uma despensa para arrumos de géneros.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C93D92" w:rsidRPr="00AB5D56" w:rsidRDefault="00C93D92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B23824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b/>
          <w:spacing w:val="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Gabinetes e outros Espaços de</w:t>
      </w:r>
      <w:r w:rsidR="00C93D92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Apoio:</w:t>
      </w:r>
    </w:p>
    <w:p w:rsidR="00C93D92" w:rsidRPr="00AB5D56" w:rsidRDefault="008B60DB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O gabinete do dire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tor técnico destina-se fundamentalmente a:</w:t>
      </w:r>
    </w:p>
    <w:p w:rsidR="00C93D92" w:rsidRPr="00AB5D56" w:rsidRDefault="00C93D92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a) Local de trabalho do dire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tor técnico da creche;</w:t>
      </w:r>
    </w:p>
    <w:p w:rsidR="00C93D92" w:rsidRPr="00AB5D56" w:rsidRDefault="00C93D92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b) Rece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ção e atendimento das crianças e famílias;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c)A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rquivos de cará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ter administrativo e de </w:t>
      </w:r>
      <w:r w:rsidR="0075400A" w:rsidRPr="00AB5D56">
        <w:rPr>
          <w:rFonts w:eastAsia="Times New Roman" w:cs="Aharoni"/>
          <w:spacing w:val="-8"/>
          <w:lang w:val="pt-PT" w:eastAsia="pt-PT" w:bidi="ar-SA"/>
        </w:rPr>
        <w:t>expedientes relacionados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 com 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gestão financeira e do pessoal da creche.</w:t>
      </w:r>
    </w:p>
    <w:p w:rsidR="00C93D92" w:rsidRPr="00AB5D56" w:rsidRDefault="008B60DB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O espaço destinado ao pessoal compreende um gabinete e instalações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sanitárias com lavatório,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sanita, base de chuveiro e zona para vestiários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individuais.</w:t>
      </w:r>
    </w:p>
    <w:p w:rsidR="00C93D92" w:rsidRPr="00AB5D56" w:rsidRDefault="008B60DB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lang w:val="pt-PT" w:eastAsia="pt-PT" w:bidi="ar-SA"/>
        </w:rPr>
        <w:t>N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úcleo administrativo.</w:t>
      </w:r>
    </w:p>
    <w:p w:rsidR="00C93D92" w:rsidRPr="00AB5D56" w:rsidRDefault="008B60DB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Área isolável destinada às crianças em situação de doença súbita.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Zona com cabides individ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uais situada junto da sala de a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tividades, ao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alcance das crianças e facilmente identificáveis por estas.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Zona para arrumo de materiais de natureza diversa com condições de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mobilidade que não interfira com a funcionalidade dos espaços.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Sempre que haja tratamento de roupa deverá existir uma área própria 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independente.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Local apropriado para arrumos do contentor de lixo, bem como para as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botijas de gás, de acordo com o regulamento em vigor.</w:t>
      </w:r>
    </w:p>
    <w:p w:rsidR="009A147E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Áre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a exterior para a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tividades de ar livre. Quando a área exterior não exista,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pode ser suprida pela utilização de um recinto público situado na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proximidade do estabelecimento, desde que possa ser utilizado pelas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crianças com segurança.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lang w:val="pt-PT" w:eastAsia="pt-PT" w:bidi="ar-SA"/>
        </w:rPr>
        <w:t>N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os estabelecimentos com capacidade inferior a 20 crianças, poderá existir um gabinete que f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uncionará como gabinete do dire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tor técnico, do pessoal e,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eventualmente, como núcleo administrativo.</w:t>
      </w:r>
    </w:p>
    <w:p w:rsidR="00C93D92" w:rsidRPr="00AB5D56" w:rsidRDefault="00CD3E75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 xml:space="preserve">-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Caso a creche funcione agrupada com outras valências há espaços que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9A147E" w:rsidRPr="00AB5D56">
        <w:rPr>
          <w:rFonts w:eastAsia="Times New Roman" w:cs="Aharoni"/>
          <w:spacing w:val="-8"/>
          <w:lang w:val="pt-PT" w:eastAsia="pt-PT" w:bidi="ar-SA"/>
        </w:rPr>
        <w:t>podem ser comuns: gabinetes, cozinha, lavandaria.</w:t>
      </w:r>
    </w:p>
    <w:p w:rsidR="00C93D92" w:rsidRPr="00AB5D56" w:rsidRDefault="00C93D92" w:rsidP="00F43690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Mobiliário e equipamento pedagógico: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A</w:t>
      </w:r>
      <w:r w:rsidRPr="00AB5D56">
        <w:rPr>
          <w:rFonts w:eastAsia="Times New Roman" w:cs="Aharoni"/>
          <w:spacing w:val="-8"/>
          <w:lang w:val="pt-PT" w:eastAsia="pt-PT" w:bidi="ar-SA"/>
        </w:rPr>
        <w:t>s creches devem dispor de mo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>biliário e equipamento com cara</w:t>
      </w:r>
      <w:r w:rsidRPr="00AB5D56">
        <w:rPr>
          <w:rFonts w:eastAsia="Times New Roman" w:cs="Aharoni"/>
          <w:spacing w:val="-8"/>
          <w:lang w:val="pt-PT" w:eastAsia="pt-PT" w:bidi="ar-SA"/>
        </w:rPr>
        <w:t>terísticas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adequadas às necessidades de conforto e estimulação do desenvolvimento</w:t>
      </w:r>
      <w:r w:rsidR="00C93D92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das crianças, de acordo com a sua fase evolutiva.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</w:p>
    <w:p w:rsidR="009A147E" w:rsidRPr="00AB5D56" w:rsidRDefault="00CD3E75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Ativida</w:t>
      </w:r>
      <w:r w:rsidRPr="00AB5D56">
        <w:rPr>
          <w:rFonts w:eastAsia="Times New Roman" w:cs="Aharoni"/>
          <w:b/>
          <w:spacing w:val="8"/>
          <w:lang w:val="pt-PT" w:eastAsia="pt-PT" w:bidi="ar-SA"/>
        </w:rPr>
        <w:t>des e roti</w:t>
      </w:r>
      <w:r w:rsidRPr="00AB5D56">
        <w:rPr>
          <w:rFonts w:eastAsia="Times New Roman" w:cs="Aharoni"/>
          <w:b/>
          <w:lang w:val="pt-PT" w:eastAsia="pt-PT" w:bidi="ar-SA"/>
        </w:rPr>
        <w:t>nas</w:t>
      </w:r>
    </w:p>
    <w:p w:rsidR="00B23824" w:rsidRPr="00AB5D56" w:rsidRDefault="009A147E" w:rsidP="00AB5D56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i/>
          <w:lang w:val="pt-PT" w:eastAsia="pt-PT" w:bidi="ar-SA"/>
        </w:rPr>
        <w:t xml:space="preserve"> "(  </w:t>
      </w:r>
      <w:r w:rsidRPr="00AB5D56">
        <w:rPr>
          <w:rFonts w:eastAsia="Times New Roman" w:cs="Aharoni"/>
          <w:i/>
          <w:spacing w:val="8"/>
          <w:lang w:val="pt-PT" w:eastAsia="pt-PT" w:bidi="ar-SA"/>
        </w:rPr>
        <w:t>...)</w:t>
      </w:r>
      <w:r w:rsidRPr="00AB5D56">
        <w:rPr>
          <w:rFonts w:eastAsia="Times New Roman" w:cs="Aharoni"/>
          <w:i/>
          <w:lang w:val="pt-PT" w:eastAsia="pt-PT" w:bidi="ar-SA"/>
        </w:rPr>
        <w:t xml:space="preserve"> as rot</w:t>
      </w:r>
      <w:r w:rsidR="00C93D92" w:rsidRPr="00AB5D56">
        <w:rPr>
          <w:rFonts w:eastAsia="Times New Roman" w:cs="Aharoni"/>
          <w:i/>
          <w:lang w:val="pt-PT" w:eastAsia="pt-PT" w:bidi="ar-SA"/>
        </w:rPr>
        <w:t>inas na Creche</w:t>
      </w:r>
      <w:r w:rsidRPr="00AB5D56">
        <w:rPr>
          <w:rFonts w:eastAsia="Times New Roman" w:cs="Aharoni"/>
          <w:i/>
          <w:lang w:val="pt-PT" w:eastAsia="pt-PT" w:bidi="ar-SA"/>
        </w:rPr>
        <w:t> </w:t>
      </w:r>
      <w:r w:rsidR="00C93D92" w:rsidRPr="00AB5D56">
        <w:rPr>
          <w:rFonts w:eastAsia="Times New Roman" w:cs="Aharoni"/>
          <w:i/>
          <w:lang w:val="pt-PT" w:eastAsia="pt-PT" w:bidi="ar-SA"/>
        </w:rPr>
        <w:t>funcionam como</w:t>
      </w:r>
      <w:r w:rsidR="002F7470" w:rsidRPr="00AB5D56">
        <w:rPr>
          <w:rFonts w:eastAsia="Times New Roman" w:cs="Aharoni"/>
          <w:i/>
          <w:lang w:val="pt-PT" w:eastAsia="pt-PT" w:bidi="ar-SA"/>
        </w:rPr>
        <w:t xml:space="preserve"> elementos globalizadores, em torno dos quais se deve articular a ação educativa da creche.”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(Marchão:1998)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s situações de rotina: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São m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omentos privilegiados de intera</w:t>
      </w:r>
      <w:r w:rsidRPr="00AB5D56">
        <w:rPr>
          <w:rFonts w:eastAsia="Times New Roman" w:cs="Aharoni"/>
          <w:spacing w:val="-8"/>
          <w:lang w:val="pt-PT" w:eastAsia="pt-PT" w:bidi="ar-SA"/>
        </w:rPr>
        <w:t>ção adulto/criança, durante as quais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o adulto pode conversar com a criança, criar, jogar, falar, sorrir,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estabelecendo uma relação afe</w:t>
      </w:r>
      <w:r w:rsidRPr="00AB5D56">
        <w:rPr>
          <w:rFonts w:eastAsia="Times New Roman" w:cs="Aharoni"/>
          <w:spacing w:val="-8"/>
          <w:lang w:val="pt-PT" w:eastAsia="pt-PT" w:bidi="ar-SA"/>
        </w:rPr>
        <w:t>tuosa com cada criança, uma vez que cada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uma delas é única e tem necessidades diferentes.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São flexíveis;</w:t>
      </w:r>
    </w:p>
    <w:p w:rsidR="002F7470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São momentos de trocas intensas e de aprendizagens significativas, em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que se promove a independência e a autonomia.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</w:p>
    <w:p w:rsidR="002F7470" w:rsidRPr="00AB5D56" w:rsidRDefault="002F7470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O</w:t>
      </w:r>
      <w:r w:rsidR="002F7470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lang w:val="pt-PT" w:eastAsia="pt-PT" w:bidi="ar-SA"/>
        </w:rPr>
        <w:t>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colhimento: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Deve ser feito por um adulto da sala, que deve estar disponível para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conversar com quem traz a criança, de forma a saber como passou a noite,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como acordou, a que horas comeu, </w:t>
      </w:r>
      <w:r w:rsidR="00851CF4" w:rsidRPr="00AB5D56">
        <w:rPr>
          <w:rFonts w:eastAsia="Times New Roman" w:cs="Aharoni"/>
          <w:spacing w:val="-8"/>
          <w:lang w:val="pt-PT" w:eastAsia="pt-PT" w:bidi="ar-SA"/>
        </w:rPr>
        <w:t>(…)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lastRenderedPageBreak/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Mais importante que "o d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ar de comer" é a relação afe</w:t>
      </w:r>
      <w:r w:rsidRPr="00AB5D56">
        <w:rPr>
          <w:rFonts w:eastAsia="Times New Roman" w:cs="Aharoni"/>
          <w:spacing w:val="-8"/>
          <w:lang w:val="pt-PT" w:eastAsia="pt-PT" w:bidi="ar-SA"/>
        </w:rPr>
        <w:t>tuosa que se cria nas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refeições. Estabelecem-se diálogos com as crianças, dá-se atenção,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mostram-se sorrisos e isso permite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transformar este momento num a</w:t>
      </w:r>
      <w:r w:rsidRPr="00AB5D56">
        <w:rPr>
          <w:rFonts w:eastAsia="Times New Roman" w:cs="Aharoni"/>
          <w:spacing w:val="-8"/>
          <w:lang w:val="pt-PT" w:eastAsia="pt-PT" w:bidi="ar-SA"/>
        </w:rPr>
        <w:t>to de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afe</w:t>
      </w:r>
      <w:r w:rsidRPr="00AB5D56">
        <w:rPr>
          <w:rFonts w:eastAsia="Times New Roman" w:cs="Aharoni"/>
          <w:spacing w:val="-8"/>
          <w:lang w:val="pt-PT" w:eastAsia="pt-PT" w:bidi="ar-SA"/>
        </w:rPr>
        <w:t>to, de brincadeira, de jogo e de prazer.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O respeito pelo horário das refeições, pela introdução de novos alimentos,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pelo ritmo individual de cada criança e, ainda, por uma alimentação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adequada e rica são, também, elementos a não esquecer</w:t>
      </w:r>
      <w:r w:rsidR="00B23824" w:rsidRPr="00AB5D56">
        <w:rPr>
          <w:rFonts w:eastAsia="Times New Roman" w:cs="Aharoni"/>
          <w:spacing w:val="-8"/>
          <w:lang w:val="pt-PT" w:eastAsia="pt-PT" w:bidi="ar-SA"/>
        </w:rPr>
        <w:t>.</w:t>
      </w:r>
    </w:p>
    <w:p w:rsidR="009A147E" w:rsidRPr="00AB5D56" w:rsidRDefault="009A147E" w:rsidP="002F7470">
      <w:pPr>
        <w:spacing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A</w:t>
      </w:r>
      <w:r w:rsidR="002F7470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Higiene: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"O</w:t>
      </w:r>
      <w:r w:rsidR="002F7470" w:rsidRPr="00AB5D56">
        <w:rPr>
          <w:rFonts w:eastAsia="Times New Roman" w:cs="Aharoni"/>
          <w:lang w:val="pt-PT" w:eastAsia="pt-PT" w:bidi="ar-SA"/>
        </w:rPr>
        <w:t xml:space="preserve">s momentos de higiene e mudança de fralda são momentos privilegiados da relação </w:t>
      </w:r>
      <w:r w:rsidRPr="00AB5D56">
        <w:rPr>
          <w:rFonts w:eastAsia="Times New Roman" w:cs="Aharoni"/>
          <w:spacing w:val="-8"/>
          <w:lang w:val="pt-PT" w:eastAsia="pt-PT" w:bidi="ar-SA"/>
        </w:rPr>
        <w:t>adulto/c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riança, momentos</w:t>
      </w:r>
      <w:r w:rsidRPr="00AB5D56">
        <w:rPr>
          <w:rFonts w:eastAsia="Times New Roman" w:cs="Aharoni"/>
          <w:lang w:val="pt-PT" w:eastAsia="pt-PT" w:bidi="ar-SA"/>
        </w:rPr>
        <w:t xml:space="preserve"> </w:t>
      </w:r>
      <w:r w:rsidR="002F7470" w:rsidRPr="00AB5D56">
        <w:rPr>
          <w:rFonts w:eastAsia="Times New Roman" w:cs="Aharoni"/>
          <w:lang w:val="pt-PT" w:eastAsia="pt-PT" w:bidi="ar-SA"/>
        </w:rPr>
        <w:t>de brincadeira com o corpo – pé, mãos, barriga, momento de contato físico e de diálogo</w:t>
      </w:r>
      <w:r w:rsidRPr="00AB5D56">
        <w:rPr>
          <w:rFonts w:eastAsia="Times New Roman" w:cs="Aharoni"/>
          <w:lang w:val="pt-PT" w:eastAsia="pt-PT" w:bidi="ar-SA"/>
        </w:rPr>
        <w:t>" </w:t>
      </w:r>
      <w:r w:rsidRPr="00AB5D56">
        <w:rPr>
          <w:rFonts w:eastAsia="Times New Roman" w:cs="Aharoni"/>
          <w:spacing w:val="-8"/>
          <w:lang w:val="pt-PT" w:eastAsia="pt-PT" w:bidi="ar-SA"/>
        </w:rPr>
        <w:t>(Figueira: 1998)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higiene é indispensável para garantir o bem-estar do bebé ou criança.</w:t>
      </w:r>
    </w:p>
    <w:p w:rsidR="002F7470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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Mudar a fralda pode constituir uma ocasião privilegiada para a construção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 sentimentos essenciais de segurança e reconhecimento.</w:t>
      </w:r>
    </w:p>
    <w:p w:rsidR="002F7470" w:rsidRPr="00AB5D56" w:rsidRDefault="002F7470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O Repouso:</w:t>
      </w:r>
      <w:r w:rsidR="00AB5D56">
        <w:rPr>
          <w:rFonts w:eastAsia="Times New Roman" w:cs="Aharoni"/>
          <w:b/>
          <w:lang w:val="pt-PT" w:eastAsia="pt-PT" w:bidi="ar-SA"/>
        </w:rPr>
        <w:t xml:space="preserve"> 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Fa</w:t>
      </w:r>
      <w:r w:rsidRPr="00AB5D56">
        <w:rPr>
          <w:rFonts w:eastAsia="Times New Roman" w:cs="Aharoni"/>
          <w:spacing w:val="-8"/>
          <w:lang w:val="pt-PT" w:eastAsia="pt-PT" w:bidi="ar-SA"/>
        </w:rPr>
        <w:t>tores a ter em conta: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Pr="00AB5D56">
        <w:rPr>
          <w:rFonts w:eastAsia="Times New Roman" w:cs="Aharoni"/>
          <w:spacing w:val="-8"/>
          <w:lang w:val="pt-PT" w:eastAsia="pt-PT" w:bidi="ar-SA"/>
        </w:rPr>
        <w:t>dormecer num espaço calmo, silencioso, de modo a que o sono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proporcione um momento </w:t>
      </w:r>
      <w:r w:rsidRPr="00AB5D56">
        <w:rPr>
          <w:rFonts w:eastAsia="Times New Roman" w:cs="Aharoni"/>
          <w:spacing w:val="-8"/>
          <w:lang w:val="pt-PT" w:eastAsia="pt-PT" w:bidi="ar-SA"/>
        </w:rPr>
        <w:t>agradável à criança.</w:t>
      </w:r>
    </w:p>
    <w:p w:rsidR="002F7470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>Se existir um objeto transacional (um peluche ou obje</w:t>
      </w:r>
      <w:r w:rsidRPr="00AB5D56">
        <w:rPr>
          <w:rFonts w:eastAsia="Times New Roman" w:cs="Aharoni"/>
          <w:spacing w:val="-8"/>
          <w:lang w:val="pt-PT" w:eastAsia="pt-PT" w:bidi="ar-SA"/>
        </w:rPr>
        <w:t>to preferido),deverá acompanhar a criança neste momento, pois transmite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conforto e alívio.</w:t>
      </w:r>
    </w:p>
    <w:p w:rsidR="002F7470" w:rsidRPr="00AB5D56" w:rsidRDefault="002F7470" w:rsidP="00B23824">
      <w:pPr>
        <w:spacing w:before="0" w:after="0" w:line="240" w:lineRule="auto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Regresso à Família:</w:t>
      </w:r>
      <w:r w:rsid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Deve ser feito por um adulto da sala, contando como foi o dia,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complementando assim as informações que são fornecidas às famílias por outros instrumentos (ex: placards, cadernos).</w:t>
      </w:r>
    </w:p>
    <w:p w:rsidR="002F7470" w:rsidRPr="00AB5D56" w:rsidRDefault="002F7470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</w:p>
    <w:p w:rsidR="009A147E" w:rsidRPr="00AB5D56" w:rsidRDefault="002F7470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A</w:t>
      </w:r>
      <w:r w:rsidR="00CD3E75" w:rsidRPr="00AB5D56">
        <w:rPr>
          <w:rFonts w:eastAsia="Times New Roman" w:cs="Aharoni"/>
          <w:b/>
          <w:lang w:val="pt-PT" w:eastAsia="pt-PT" w:bidi="ar-SA"/>
        </w:rPr>
        <w:t>tividades na creche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N</w:t>
      </w:r>
      <w:r w:rsidRPr="00AB5D56">
        <w:rPr>
          <w:rFonts w:eastAsia="Times New Roman" w:cs="Aharoni"/>
          <w:spacing w:val="-8"/>
          <w:lang w:val="pt-PT" w:eastAsia="pt-PT" w:bidi="ar-SA"/>
        </w:rPr>
        <w:t>a creche, é essencial estimular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a construção de um vínculo afe</w:t>
      </w:r>
      <w:r w:rsidRPr="00AB5D56">
        <w:rPr>
          <w:rFonts w:eastAsia="Times New Roman" w:cs="Aharoni"/>
          <w:spacing w:val="-8"/>
          <w:lang w:val="pt-PT" w:eastAsia="pt-PT" w:bidi="ar-SA"/>
        </w:rPr>
        <w:t>tivo entre 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bebé e o adulto, de maneira a transmitir ao bebé confiança e segurança.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O sentimento de segurança emocional torna o bebé apto para descobrir 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mundo que o rodeia, quer a si próprio, quer aos outros bebés, desenvolvendo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as suas capacidades cognitivas e psicomotoras.</w:t>
      </w:r>
    </w:p>
    <w:p w:rsidR="009A147E" w:rsidRPr="00AB5D56" w:rsidRDefault="009A147E" w:rsidP="008A6AAB">
      <w:pPr>
        <w:spacing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lang w:val="pt-PT" w:eastAsia="pt-PT" w:bidi="ar-SA"/>
        </w:rPr>
        <w:t>No</w:t>
      </w:r>
      <w:r w:rsidR="002F7470" w:rsidRPr="00AB5D56">
        <w:rPr>
          <w:rFonts w:eastAsia="Times New Roman" w:cs="Aharoni"/>
          <w:b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Berçário</w:t>
      </w:r>
      <w:r w:rsidR="002F7470" w:rsidRPr="00AB5D56">
        <w:rPr>
          <w:rFonts w:eastAsia="Times New Roman" w:cs="Aharoni"/>
          <w:b/>
          <w:spacing w:val="-8"/>
          <w:lang w:val="pt-PT" w:eastAsia="pt-PT" w:bidi="ar-SA"/>
        </w:rPr>
        <w:t>, para além das 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tividades básicas de alimentação, repouso e</w:t>
      </w:r>
      <w:r w:rsidR="002F7470" w:rsidRPr="00AB5D56">
        <w:rPr>
          <w:rFonts w:eastAsia="Times New Roman" w:cs="Aharoni"/>
          <w:b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higiene, dev</w:t>
      </w:r>
      <w:r w:rsidR="002F7470" w:rsidRPr="00AB5D56">
        <w:rPr>
          <w:rFonts w:eastAsia="Times New Roman" w:cs="Aharoni"/>
          <w:b/>
          <w:spacing w:val="-8"/>
          <w:lang w:val="pt-PT" w:eastAsia="pt-PT" w:bidi="ar-SA"/>
        </w:rPr>
        <w:t>em ser incluídas as seguintes a</w:t>
      </w:r>
      <w:r w:rsidRPr="00AB5D56">
        <w:rPr>
          <w:rFonts w:eastAsia="Times New Roman" w:cs="Aharoni"/>
          <w:b/>
          <w:spacing w:val="-8"/>
          <w:lang w:val="pt-PT" w:eastAsia="pt-PT" w:bidi="ar-SA"/>
        </w:rPr>
        <w:t>tividades:</w:t>
      </w:r>
    </w:p>
    <w:p w:rsidR="009A147E" w:rsidRPr="00AB5D56" w:rsidRDefault="002F7470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Afe</w:t>
      </w:r>
      <w:r w:rsidR="009A147E" w:rsidRPr="00AB5D56">
        <w:rPr>
          <w:rFonts w:eastAsia="Times New Roman" w:cs="Aharoni"/>
          <w:b/>
          <w:spacing w:val="-8"/>
          <w:lang w:val="pt-PT" w:eastAsia="pt-PT" w:bidi="ar-SA"/>
        </w:rPr>
        <w:t>tividade e relação de confiança: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2F7470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Jogos de dar e receber 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Primeiras regras de socialização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>Demonstrações de afe</w:t>
      </w:r>
      <w:r w:rsidRPr="00AB5D56">
        <w:rPr>
          <w:rFonts w:eastAsia="Times New Roman" w:cs="Aharoni"/>
          <w:spacing w:val="-8"/>
          <w:lang w:val="pt-PT" w:eastAsia="pt-PT" w:bidi="ar-SA"/>
        </w:rPr>
        <w:t>tividade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2F7470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Jogos de imitação</w:t>
      </w:r>
    </w:p>
    <w:p w:rsid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 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Desenvolvimento da comunicação: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Falar com a criança</w:t>
      </w:r>
    </w:p>
    <w:p w:rsidR="008A6AAB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Entoar pequenas canções audição de melodias adequadas à idade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Fantoches de dedo</w:t>
      </w:r>
    </w:p>
    <w:p w:rsidR="008A6AAB" w:rsidRPr="00AB5D56" w:rsidRDefault="008A6AAB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Motricidade fina</w:t>
      </w:r>
      <w:r w:rsidR="008A6AAB" w:rsidRPr="00AB5D56">
        <w:rPr>
          <w:rFonts w:eastAsia="Times New Roman" w:cs="Aharoni"/>
          <w:b/>
          <w:spacing w:val="-8"/>
          <w:lang w:val="pt-PT" w:eastAsia="pt-PT" w:bidi="ar-SA"/>
        </w:rPr>
        <w:t>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Pr="00AB5D56">
        <w:rPr>
          <w:rFonts w:eastAsia="Times New Roman" w:cs="Aharoni"/>
          <w:spacing w:val="-8"/>
          <w:lang w:val="pt-PT" w:eastAsia="pt-PT" w:bidi="ar-SA"/>
        </w:rPr>
        <w:t>garrar, puxar, girar, atirar, empurrar texturas distintas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="00CD3E75" w:rsidRPr="00AB5D56">
        <w:rPr>
          <w:rFonts w:eastAsia="Times New Roman" w:cs="Aharoni"/>
          <w:spacing w:val="-8"/>
          <w:lang w:val="pt-PT" w:eastAsia="pt-PT" w:bidi="ar-SA"/>
        </w:rPr>
        <w:t>Primeiros livros ´</w:t>
      </w:r>
      <w:r w:rsidRPr="00AB5D56">
        <w:rPr>
          <w:rFonts w:eastAsia="Times New Roman" w:cs="Aharoni"/>
          <w:spacing w:val="-8"/>
          <w:lang w:val="pt-PT" w:eastAsia="pt-PT" w:bidi="ar-SA"/>
        </w:rPr>
        <w:t>toca e sente´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Relações causa-efeito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Jogos para autonomia (segurar biberão, copo, colher)</w:t>
      </w:r>
    </w:p>
    <w:p w:rsidR="008A6AAB" w:rsidRPr="00AB5D56" w:rsidRDefault="008A6AAB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Motricidade larga</w:t>
      </w:r>
      <w:r w:rsidR="008A6AAB" w:rsidRPr="00AB5D56">
        <w:rPr>
          <w:rFonts w:eastAsia="Times New Roman" w:cs="Aharoni"/>
          <w:b/>
          <w:spacing w:val="-8"/>
          <w:lang w:val="pt-PT" w:eastAsia="pt-PT" w:bidi="ar-SA"/>
        </w:rPr>
        <w:t>: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Rolar deitado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Pr="00AB5D56">
        <w:rPr>
          <w:rFonts w:eastAsia="Times New Roman" w:cs="Aharoni"/>
          <w:spacing w:val="-8"/>
          <w:lang w:val="pt-PT" w:eastAsia="pt-PT" w:bidi="ar-SA"/>
        </w:rPr>
        <w:t>rrastar-se no chão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lang w:val="pt-PT" w:eastAsia="pt-PT" w:bidi="ar-SA"/>
        </w:rPr>
        <w:t>A</w:t>
      </w:r>
      <w:r w:rsidRPr="00AB5D56">
        <w:rPr>
          <w:rFonts w:eastAsia="Times New Roman" w:cs="Aharoni"/>
          <w:spacing w:val="-8"/>
          <w:lang w:val="pt-PT" w:eastAsia="pt-PT" w:bidi="ar-SA"/>
        </w:rPr>
        <w:t>lcançar 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lastRenderedPageBreak/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Trepar 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Gatinhar 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Sentar-se auxiliado</w:t>
      </w:r>
    </w:p>
    <w:p w:rsidR="009A147E" w:rsidRPr="00AB5D56" w:rsidRDefault="009A147E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  <w:r w:rsidRPr="00AB5D56">
        <w:rPr>
          <w:rFonts w:eastAsia="Times New Roman" w:cs="Aharoni"/>
          <w:lang w:val="pt-PT" w:eastAsia="pt-PT" w:bidi="ar-SA"/>
        </w:rPr>
        <w:t></w:t>
      </w:r>
      <w:r w:rsidR="008A6AAB" w:rsidRPr="00AB5D56">
        <w:rPr>
          <w:rFonts w:eastAsia="Times New Roman" w:cs="Aharoni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Levantar-se com apoio</w:t>
      </w:r>
    </w:p>
    <w:p w:rsidR="00F43690" w:rsidRDefault="00F43690" w:rsidP="008A6AAB">
      <w:pPr>
        <w:spacing w:after="0" w:line="240" w:lineRule="auto"/>
        <w:jc w:val="both"/>
        <w:rPr>
          <w:rFonts w:eastAsia="Times New Roman" w:cs="Aharoni"/>
          <w:b/>
          <w:color w:val="000000" w:themeColor="text1"/>
          <w:sz w:val="28"/>
          <w:szCs w:val="28"/>
          <w:lang w:val="pt-PT" w:eastAsia="pt-PT" w:bidi="ar-SA"/>
        </w:rPr>
      </w:pPr>
    </w:p>
    <w:p w:rsidR="00B23824" w:rsidRPr="00F43690" w:rsidRDefault="009A147E" w:rsidP="00F43690">
      <w:pPr>
        <w:spacing w:after="0" w:line="240" w:lineRule="auto"/>
        <w:jc w:val="both"/>
        <w:rPr>
          <w:rFonts w:eastAsia="Times New Roman" w:cs="Aharoni"/>
          <w:b/>
          <w:color w:val="000000" w:themeColor="text1"/>
          <w:sz w:val="28"/>
          <w:szCs w:val="28"/>
          <w:lang w:val="pt-PT" w:eastAsia="pt-PT" w:bidi="ar-SA"/>
        </w:rPr>
      </w:pPr>
      <w:r w:rsidRPr="00AB5D56">
        <w:rPr>
          <w:rFonts w:eastAsia="Times New Roman" w:cs="Aharoni"/>
          <w:b/>
          <w:color w:val="000000" w:themeColor="text1"/>
          <w:sz w:val="28"/>
          <w:szCs w:val="28"/>
          <w:lang w:val="pt-PT" w:eastAsia="pt-PT" w:bidi="ar-SA"/>
        </w:rPr>
        <w:t>A</w:t>
      </w:r>
      <w:r w:rsidR="008A6AAB" w:rsidRPr="00AB5D56">
        <w:rPr>
          <w:rFonts w:eastAsia="Times New Roman" w:cs="Aharoni"/>
          <w:b/>
          <w:color w:val="000000" w:themeColor="text1"/>
          <w:sz w:val="28"/>
          <w:szCs w:val="28"/>
          <w:lang w:val="pt-PT" w:eastAsia="pt-PT" w:bidi="ar-SA"/>
        </w:rPr>
        <w:t xml:space="preserve"> </w:t>
      </w:r>
      <w:r w:rsidR="00CD3E75" w:rsidRPr="00AB5D56">
        <w:rPr>
          <w:rFonts w:eastAsia="Times New Roman" w:cs="Aharoni"/>
          <w:b/>
          <w:color w:val="000000" w:themeColor="text1"/>
          <w:spacing w:val="8"/>
          <w:sz w:val="28"/>
          <w:szCs w:val="28"/>
          <w:lang w:val="pt-PT" w:eastAsia="pt-PT" w:bidi="ar-SA"/>
        </w:rPr>
        <w:t>criança e a creche</w:t>
      </w:r>
      <w:r w:rsidR="00F43690">
        <w:rPr>
          <w:rFonts w:eastAsia="Times New Roman" w:cs="Aharoni"/>
          <w:b/>
          <w:color w:val="000000" w:themeColor="text1"/>
          <w:sz w:val="28"/>
          <w:szCs w:val="28"/>
          <w:lang w:val="pt-PT" w:eastAsia="pt-PT" w:bidi="ar-SA"/>
        </w:rPr>
        <w:t xml:space="preserve"> - </w:t>
      </w:r>
      <w:r w:rsidRPr="00AB5D56">
        <w:rPr>
          <w:rFonts w:eastAsia="Times New Roman" w:cs="Aharoni"/>
          <w:b/>
          <w:color w:val="000000" w:themeColor="text1"/>
          <w:sz w:val="24"/>
          <w:szCs w:val="24"/>
          <w:lang w:val="pt-PT" w:eastAsia="pt-PT" w:bidi="ar-SA"/>
        </w:rPr>
        <w:t>I</w:t>
      </w:r>
      <w:r w:rsidR="008A6AAB" w:rsidRPr="00AB5D56">
        <w:rPr>
          <w:rFonts w:eastAsia="Times New Roman" w:cs="Aharoni"/>
          <w:b/>
          <w:color w:val="000000" w:themeColor="text1"/>
          <w:sz w:val="24"/>
          <w:szCs w:val="24"/>
          <w:lang w:val="pt-PT" w:eastAsia="pt-PT" w:bidi="ar-SA"/>
        </w:rPr>
        <w:t>mportância da afetividade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Para a criança, o desvinculamento do seio da mãe poderá desencadear sintomas de angústia e mal-estar porque, a entrada na creche, onde a criança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passará a maior parte do seu dia, faz com que exista uma quebra no processo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de afe</w:t>
      </w:r>
      <w:r w:rsidRPr="00AB5D56">
        <w:rPr>
          <w:rFonts w:eastAsia="Times New Roman" w:cs="Aharoni"/>
          <w:spacing w:val="-8"/>
          <w:lang w:val="pt-PT" w:eastAsia="pt-PT" w:bidi="ar-SA"/>
        </w:rPr>
        <w:t>tividade que vem a ser construído entre ambos.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integração da criança na creche, que exige a socialização com outras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crianças, com educadores e com auxiliares, é uma nova etapa no processo deformação da sua personalidade.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Para o desenvolvimento da cri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ança é necessário um meio socio </w:t>
      </w:r>
      <w:r w:rsidRPr="00AB5D56">
        <w:rPr>
          <w:rFonts w:eastAsia="Times New Roman" w:cs="Aharoni"/>
          <w:spacing w:val="-8"/>
          <w:lang w:val="pt-PT" w:eastAsia="pt-PT" w:bidi="ar-SA"/>
        </w:rPr>
        <w:t>emocional,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afe</w:t>
      </w:r>
      <w:r w:rsidRPr="00AB5D56">
        <w:rPr>
          <w:rFonts w:eastAsia="Times New Roman" w:cs="Aharoni"/>
          <w:spacing w:val="-8"/>
          <w:lang w:val="pt-PT" w:eastAsia="pt-PT" w:bidi="ar-SA"/>
        </w:rPr>
        <w:t>tivo, monitor e cognitivo.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As emoções são uma forma de comunicação, especialmente no bebe, porque é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 maneira que este tem de se relacionar, usando-a para expressar os seus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sentimentos </w:t>
      </w:r>
      <w:r w:rsidRPr="00AB5D56">
        <w:rPr>
          <w:rFonts w:eastAsia="Times New Roman" w:cs="Aharoni"/>
          <w:spacing w:val="-8"/>
          <w:lang w:val="pt-PT" w:eastAsia="pt-PT" w:bidi="ar-SA"/>
        </w:rPr>
        <w:t>a criança utiliza inte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nsamente a linguagem emocional, a 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expressão corporal, 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o </w:t>
      </w:r>
      <w:r w:rsidRPr="00AB5D56">
        <w:rPr>
          <w:rFonts w:eastAsia="Times New Roman" w:cs="Aharoni"/>
          <w:spacing w:val="-8"/>
          <w:lang w:val="pt-PT" w:eastAsia="pt-PT" w:bidi="ar-SA"/>
        </w:rPr>
        <w:t>choro, «A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creche deve oferecer um ambiente que evite 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angústia e </w:t>
      </w:r>
      <w:bookmarkStart w:id="0" w:name="_GoBack"/>
      <w:bookmarkEnd w:id="0"/>
      <w:r w:rsidR="0075400A" w:rsidRPr="00AB5D56">
        <w:rPr>
          <w:rFonts w:eastAsia="Times New Roman" w:cs="Aharoni"/>
          <w:spacing w:val="-8"/>
          <w:lang w:val="pt-PT" w:eastAsia="pt-PT" w:bidi="ar-SA"/>
        </w:rPr>
        <w:t>mal-estar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 e promover o desenvolvime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nto da criança através da entre </w:t>
      </w:r>
      <w:r w:rsidRPr="00AB5D56">
        <w:rPr>
          <w:rFonts w:eastAsia="Times New Roman" w:cs="Aharoni"/>
          <w:spacing w:val="-8"/>
          <w:lang w:val="pt-PT" w:eastAsia="pt-PT" w:bidi="ar-SA"/>
        </w:rPr>
        <w:t>relação entre os sentimentos 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os afe</w:t>
      </w:r>
      <w:r w:rsidRPr="00AB5D56">
        <w:rPr>
          <w:rFonts w:eastAsia="Times New Roman" w:cs="Aharoni"/>
          <w:spacing w:val="-8"/>
          <w:lang w:val="pt-PT" w:eastAsia="pt-PT" w:bidi="ar-SA"/>
        </w:rPr>
        <w:t>tos.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 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educação afe</w:t>
      </w:r>
      <w:r w:rsidRPr="00AB5D56">
        <w:rPr>
          <w:rFonts w:eastAsia="Times New Roman" w:cs="Aharoni"/>
          <w:spacing w:val="-8"/>
          <w:lang w:val="pt-PT" w:eastAsia="pt-PT" w:bidi="ar-SA"/>
        </w:rPr>
        <w:t xml:space="preserve">tiva condiciona o 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>comportamento, o carácter e a a</w:t>
      </w:r>
      <w:r w:rsidRPr="00AB5D56">
        <w:rPr>
          <w:rFonts w:eastAsia="Times New Roman" w:cs="Aharoni"/>
          <w:spacing w:val="-8"/>
          <w:lang w:val="pt-PT" w:eastAsia="pt-PT" w:bidi="ar-SA"/>
        </w:rPr>
        <w:t>tividade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cognitiva da criança e a criança deve ser pensada como um todo formado de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emoções e sensações, sendo necessário proporcionar-lhe bem-estar psicológico, físico e cognitivo.</w:t>
      </w:r>
    </w:p>
    <w:p w:rsidR="008A6AAB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 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afe</w:t>
      </w:r>
      <w:r w:rsidRPr="00AB5D56">
        <w:rPr>
          <w:rFonts w:eastAsia="Times New Roman" w:cs="Aharoni"/>
          <w:spacing w:val="-8"/>
          <w:lang w:val="pt-PT" w:eastAsia="pt-PT" w:bidi="ar-SA"/>
        </w:rPr>
        <w:t>tividade forma um elo na relação entre o educador e a criança, tornando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mais estreita a relação entre ambos. Esta relação passa pela promoção do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desenvolvim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ento de competências emocionais, </w:t>
      </w:r>
      <w:r w:rsidRPr="00AB5D56">
        <w:rPr>
          <w:rFonts w:eastAsia="Times New Roman" w:cs="Aharoni"/>
          <w:spacing w:val="-8"/>
          <w:lang w:val="pt-PT" w:eastAsia="pt-PT" w:bidi="ar-SA"/>
        </w:rPr>
        <w:t>confiança, curiosidade,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intencionalidade, autocontrole, capacidades de relacionamento, capacidades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 comunicação e de cooperação.</w:t>
      </w:r>
    </w:p>
    <w:p w:rsidR="00AB5D56" w:rsidRDefault="00AB5D56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</w:pPr>
    </w:p>
    <w:p w:rsidR="009A147E" w:rsidRPr="00AB5D56" w:rsidRDefault="008A6AAB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sz w:val="24"/>
          <w:szCs w:val="24"/>
          <w:lang w:val="pt-PT" w:eastAsia="pt-PT" w:bidi="ar-SA"/>
        </w:rPr>
        <w:t>Adaptação da criança e da família à Creche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saudável adaptação da criança e da família à creche depende não só da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família mas também da atitude dos profissionais que trabalham na creche.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6B4223" w:rsidRPr="00AB5D56">
        <w:rPr>
          <w:rFonts w:eastAsia="Times New Roman" w:cs="Aharoni"/>
          <w:spacing w:val="-8"/>
          <w:lang w:val="pt-PT" w:eastAsia="pt-PT" w:bidi="ar-SA"/>
        </w:rPr>
        <w:t>Durante os primeiros conta</w:t>
      </w:r>
      <w:r w:rsidRPr="00AB5D56">
        <w:rPr>
          <w:rFonts w:eastAsia="Times New Roman" w:cs="Aharoni"/>
          <w:spacing w:val="-8"/>
          <w:lang w:val="pt-PT" w:eastAsia="pt-PT" w:bidi="ar-SA"/>
        </w:rPr>
        <w:t>tos deve ser garantida uma atitude de aproximação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e de afe</w:t>
      </w:r>
      <w:r w:rsidRPr="00AB5D56">
        <w:rPr>
          <w:rFonts w:eastAsia="Times New Roman" w:cs="Aharoni"/>
          <w:spacing w:val="-8"/>
          <w:lang w:val="pt-PT" w:eastAsia="pt-PT" w:bidi="ar-SA"/>
        </w:rPr>
        <w:t>to, criando um ambient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>e de segurança efe</w:t>
      </w:r>
      <w:r w:rsidRPr="00AB5D56">
        <w:rPr>
          <w:rFonts w:eastAsia="Times New Roman" w:cs="Aharoni"/>
          <w:spacing w:val="-8"/>
          <w:lang w:val="pt-PT" w:eastAsia="pt-PT" w:bidi="ar-SA"/>
        </w:rPr>
        <w:t>tiva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>.</w:t>
      </w:r>
    </w:p>
    <w:p w:rsidR="008A6AAB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atenção deve ser individualizada (nunca exclusiva), especialmente nos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momentos rotineiros (chegada, partida, «).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Com a família, a relação deve ser de confiança, segurança, constante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comunicação. Esta comunicação passa por transmitir o dia-a-dia da criança e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transmitir claramente as regras institucionais, nunca esquecendo de criar uma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="00851CF4" w:rsidRPr="00AB5D56">
        <w:rPr>
          <w:rFonts w:eastAsia="Times New Roman" w:cs="Aharoni"/>
          <w:spacing w:val="-8"/>
          <w:lang w:val="pt-PT" w:eastAsia="pt-PT" w:bidi="ar-SA"/>
        </w:rPr>
        <w:t>relação calma e de paciência. N</w:t>
      </w:r>
      <w:r w:rsidRPr="00AB5D56">
        <w:rPr>
          <w:rFonts w:eastAsia="Times New Roman" w:cs="Aharoni"/>
          <w:spacing w:val="-8"/>
          <w:lang w:val="pt-PT" w:eastAsia="pt-PT" w:bidi="ar-SA"/>
        </w:rPr>
        <w:t>esta fase a família sente-se com muitas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dúvidas, ansiosa e insegura. É necessário um trabalho constante entre 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pessoal que integra a creche e a família. Todos devem fazer um trabalho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conjunto porque a educação, as aprendizagens e o desenvolvimento da criança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depende de todos.</w:t>
      </w:r>
    </w:p>
    <w:p w:rsidR="008A6AAB" w:rsidRPr="00AB5D56" w:rsidRDefault="008A6AAB" w:rsidP="00B23824">
      <w:pPr>
        <w:spacing w:before="0" w:after="0" w:line="240" w:lineRule="auto"/>
        <w:rPr>
          <w:rFonts w:eastAsia="Times New Roman" w:cs="Aharoni"/>
          <w:b/>
          <w:spacing w:val="-8"/>
          <w:lang w:val="pt-PT" w:eastAsia="pt-PT" w:bidi="ar-SA"/>
        </w:rPr>
      </w:pP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b/>
          <w:spacing w:val="-8"/>
          <w:lang w:val="pt-PT" w:eastAsia="pt-PT" w:bidi="ar-SA"/>
        </w:rPr>
      </w:pPr>
      <w:r w:rsidRPr="00AB5D56">
        <w:rPr>
          <w:rFonts w:eastAsia="Times New Roman" w:cs="Aharoni"/>
          <w:b/>
          <w:spacing w:val="-8"/>
          <w:lang w:val="pt-PT" w:eastAsia="pt-PT" w:bidi="ar-SA"/>
        </w:rPr>
        <w:t>R</w:t>
      </w:r>
      <w:r w:rsidR="008A6AAB" w:rsidRPr="00AB5D56">
        <w:rPr>
          <w:rFonts w:eastAsia="Times New Roman" w:cs="Aharoni"/>
          <w:b/>
          <w:spacing w:val="-8"/>
          <w:lang w:val="pt-PT" w:eastAsia="pt-PT" w:bidi="ar-SA"/>
        </w:rPr>
        <w:t>eceção da criança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Responsável e local de rece</w:t>
      </w:r>
      <w:r w:rsidRPr="00AB5D56">
        <w:rPr>
          <w:rFonts w:eastAsia="Times New Roman" w:cs="Aharoni"/>
          <w:spacing w:val="-8"/>
          <w:lang w:val="pt-PT" w:eastAsia="pt-PT" w:bidi="ar-SA"/>
        </w:rPr>
        <w:t>ção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Troca de informações com a família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Regras de minimização da angústia de separação da família</w:t>
      </w:r>
    </w:p>
    <w:p w:rsidR="009A147E" w:rsidRPr="00AB5D56" w:rsidRDefault="009A147E" w:rsidP="00B23824">
      <w:pPr>
        <w:spacing w:before="0"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  <w:r w:rsidRPr="00AB5D56">
        <w:rPr>
          <w:rFonts w:eastAsia="Times New Roman" w:cs="Aharoni"/>
          <w:spacing w:val="-8"/>
          <w:lang w:val="pt-PT" w:eastAsia="pt-PT" w:bidi="ar-SA"/>
        </w:rPr>
        <w:t>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Registo das informações relevantes prestadas pela família,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 </w:t>
      </w:r>
      <w:r w:rsidRPr="00AB5D56">
        <w:rPr>
          <w:rFonts w:eastAsia="Times New Roman" w:cs="Aharoni"/>
          <w:spacing w:val="-8"/>
          <w:lang w:val="pt-PT" w:eastAsia="pt-PT" w:bidi="ar-SA"/>
        </w:rPr>
        <w:t>salvagu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 xml:space="preserve">ardando a sua confidencialidade </w:t>
      </w:r>
      <w:r w:rsidRPr="00AB5D56">
        <w:rPr>
          <w:rFonts w:eastAsia="Times New Roman" w:cs="Aharoni"/>
          <w:spacing w:val="-8"/>
          <w:lang w:val="pt-PT" w:eastAsia="pt-PT" w:bidi="ar-SA"/>
        </w:rPr>
        <w:t>quando necessário</w:t>
      </w:r>
      <w:r w:rsidR="008A6AAB" w:rsidRPr="00AB5D56">
        <w:rPr>
          <w:rFonts w:eastAsia="Times New Roman" w:cs="Aharoni"/>
          <w:spacing w:val="-8"/>
          <w:lang w:val="pt-PT" w:eastAsia="pt-PT" w:bidi="ar-SA"/>
        </w:rPr>
        <w:t>.</w:t>
      </w:r>
    </w:p>
    <w:p w:rsidR="008A6AAB" w:rsidRPr="00AB5D56" w:rsidRDefault="008A6AAB" w:rsidP="00B23824">
      <w:pPr>
        <w:spacing w:before="0" w:after="0" w:line="240" w:lineRule="auto"/>
        <w:rPr>
          <w:rFonts w:eastAsia="Times New Roman" w:cs="Aharoni"/>
          <w:spacing w:val="-8"/>
          <w:lang w:val="pt-PT" w:eastAsia="pt-PT" w:bidi="ar-SA"/>
        </w:rPr>
      </w:pPr>
    </w:p>
    <w:p w:rsidR="00851CF4" w:rsidRDefault="00851CF4" w:rsidP="008A6AAB">
      <w:pPr>
        <w:spacing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F43690" w:rsidRPr="00AB5D56" w:rsidRDefault="00F43690" w:rsidP="008A6AAB">
      <w:pPr>
        <w:spacing w:after="0" w:line="240" w:lineRule="auto"/>
        <w:jc w:val="both"/>
        <w:rPr>
          <w:rFonts w:eastAsia="Times New Roman" w:cs="Aharoni"/>
          <w:spacing w:val="-8"/>
          <w:lang w:val="pt-PT" w:eastAsia="pt-PT" w:bidi="ar-SA"/>
        </w:rPr>
      </w:pPr>
    </w:p>
    <w:p w:rsidR="00B5570D" w:rsidRPr="00AB5D56" w:rsidRDefault="00B5570D" w:rsidP="00F43690">
      <w:pPr>
        <w:spacing w:before="0" w:after="0" w:line="240" w:lineRule="auto"/>
        <w:jc w:val="both"/>
        <w:rPr>
          <w:rFonts w:eastAsia="Times New Roman" w:cs="Aharoni"/>
          <w:lang w:val="pt-PT" w:eastAsia="pt-PT" w:bidi="ar-SA"/>
        </w:rPr>
      </w:pPr>
    </w:p>
    <w:sectPr w:rsidR="00B5570D" w:rsidRPr="00AB5D56" w:rsidSect="00082A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68" w:rsidRDefault="00076668" w:rsidP="00851CF4">
      <w:pPr>
        <w:spacing w:before="0" w:after="0" w:line="240" w:lineRule="auto"/>
      </w:pPr>
      <w:r>
        <w:separator/>
      </w:r>
    </w:p>
  </w:endnote>
  <w:endnote w:type="continuationSeparator" w:id="0">
    <w:p w:rsidR="00076668" w:rsidRDefault="00076668" w:rsidP="00851C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3460"/>
      <w:docPartObj>
        <w:docPartGallery w:val="Page Numbers (Bottom of Page)"/>
        <w:docPartUnique/>
      </w:docPartObj>
    </w:sdtPr>
    <w:sdtEndPr/>
    <w:sdtContent>
      <w:p w:rsidR="006B4223" w:rsidRDefault="00076668" w:rsidP="006B422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01C" w:rsidRDefault="006B4223">
    <w:pPr>
      <w:pStyle w:val="Rodap"/>
    </w:pPr>
    <w:r w:rsidRPr="006B4223">
      <w:rPr>
        <w:noProof/>
        <w:lang w:val="pt-PT" w:eastAsia="pt-PT" w:bidi="ar-SA"/>
      </w:rPr>
      <w:drawing>
        <wp:inline distT="0" distB="0" distL="0" distR="0">
          <wp:extent cx="5400040" cy="802005"/>
          <wp:effectExtent l="19050" t="0" r="0" b="0"/>
          <wp:docPr id="1" name="Imagem 5" descr="imagens_fundo monetario_ef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_fundo monetario_ef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68" w:rsidRDefault="00076668" w:rsidP="00851CF4">
      <w:pPr>
        <w:spacing w:before="0" w:after="0" w:line="240" w:lineRule="auto"/>
      </w:pPr>
      <w:r>
        <w:separator/>
      </w:r>
    </w:p>
  </w:footnote>
  <w:footnote w:type="continuationSeparator" w:id="0">
    <w:p w:rsidR="00076668" w:rsidRDefault="00076668" w:rsidP="00851C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56" w:rsidRDefault="008F4356" w:rsidP="008F4356">
    <w:pPr>
      <w:pStyle w:val="Cabealho"/>
      <w:jc w:val="right"/>
      <w:rPr>
        <w:rFonts w:ascii="Garamond" w:hAnsi="Garamond"/>
        <w:sz w:val="18"/>
        <w:szCs w:val="18"/>
        <w:lang w:val="pt-PT"/>
      </w:rPr>
    </w:pPr>
  </w:p>
  <w:p w:rsidR="008F4356" w:rsidRPr="00ED10BC" w:rsidRDefault="008F4356" w:rsidP="008F4356">
    <w:pPr>
      <w:pStyle w:val="Cabealho"/>
      <w:spacing w:before="0"/>
      <w:jc w:val="right"/>
      <w:rPr>
        <w:rFonts w:ascii="Garamond" w:hAnsi="Garamond"/>
        <w:sz w:val="18"/>
        <w:szCs w:val="18"/>
        <w:lang w:val="pt-PT"/>
      </w:rPr>
    </w:pPr>
    <w:r>
      <w:rPr>
        <w:rFonts w:ascii="Garamond" w:hAnsi="Garamond"/>
        <w:noProof/>
        <w:sz w:val="18"/>
        <w:szCs w:val="18"/>
        <w:lang w:val="pt-PT" w:eastAsia="pt-P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-229870</wp:posOffset>
          </wp:positionV>
          <wp:extent cx="293370" cy="220345"/>
          <wp:effectExtent l="19050" t="0" r="0" b="0"/>
          <wp:wrapSquare wrapText="bothSides"/>
          <wp:docPr id="3" name="Imagem 4" descr="C:\Users\Utilizador\AppData\Local\Microsoft\Windows\Temporary Internet Files\Low\Content.IE5\1N3AJ2M5\ef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Utilizador\AppData\Local\Microsoft\Windows\Temporary Internet Files\Low\Content.IE5\1N3AJ2M5\ef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0BC">
      <w:rPr>
        <w:rFonts w:ascii="Garamond" w:hAnsi="Garamond"/>
        <w:sz w:val="18"/>
        <w:szCs w:val="18"/>
        <w:lang w:val="pt-PT"/>
      </w:rPr>
      <w:t>Técnico(a) de Ação Educativa</w:t>
    </w:r>
  </w:p>
  <w:p w:rsidR="008F4356" w:rsidRDefault="008F4356" w:rsidP="008F4356">
    <w:pPr>
      <w:pStyle w:val="Cabealho"/>
      <w:spacing w:before="0"/>
      <w:jc w:val="right"/>
      <w:rPr>
        <w:rFonts w:ascii="Garamond" w:hAnsi="Garamond"/>
        <w:sz w:val="18"/>
        <w:szCs w:val="18"/>
        <w:lang w:val="pt-PT"/>
      </w:rPr>
    </w:pPr>
    <w:r w:rsidRPr="00ED10BC">
      <w:rPr>
        <w:rFonts w:ascii="Garamond" w:hAnsi="Garamond"/>
        <w:sz w:val="18"/>
        <w:szCs w:val="18"/>
        <w:lang w:val="pt-PT"/>
      </w:rPr>
      <w:t>Turma NS</w:t>
    </w:r>
    <w:r>
      <w:rPr>
        <w:rFonts w:ascii="Garamond" w:hAnsi="Garamond"/>
        <w:sz w:val="18"/>
        <w:szCs w:val="18"/>
        <w:lang w:val="pt-PT"/>
      </w:rPr>
      <w:t xml:space="preserve"> D</w:t>
    </w:r>
    <w:r w:rsidRPr="00ED10BC">
      <w:rPr>
        <w:rFonts w:ascii="Garamond" w:hAnsi="Garamond"/>
        <w:sz w:val="18"/>
        <w:szCs w:val="18"/>
        <w:lang w:val="pt-PT"/>
      </w:rPr>
      <w:t xml:space="preserve"> - Formação Tecnológica</w:t>
    </w:r>
  </w:p>
  <w:p w:rsidR="008F4356" w:rsidRDefault="008F4356" w:rsidP="008F4356">
    <w:pPr>
      <w:pStyle w:val="Cabealho"/>
      <w:spacing w:before="0"/>
      <w:jc w:val="right"/>
      <w:rPr>
        <w:rFonts w:ascii="Garamond" w:hAnsi="Garamond"/>
        <w:sz w:val="18"/>
        <w:szCs w:val="18"/>
        <w:lang w:val="pt-PT"/>
      </w:rPr>
    </w:pPr>
    <w:r>
      <w:rPr>
        <w:rFonts w:ascii="Garamond" w:hAnsi="Garamond"/>
        <w:sz w:val="18"/>
        <w:szCs w:val="18"/>
        <w:lang w:val="pt-PT"/>
      </w:rPr>
      <w:t xml:space="preserve">    UFCD 3275 </w:t>
    </w:r>
    <w:r w:rsidRPr="00ED10BC">
      <w:rPr>
        <w:rFonts w:ascii="Garamond" w:hAnsi="Garamond"/>
        <w:sz w:val="18"/>
        <w:szCs w:val="18"/>
        <w:lang w:val="pt-PT"/>
      </w:rPr>
      <w:t xml:space="preserve">– </w:t>
    </w:r>
    <w:r w:rsidRPr="008F4356">
      <w:rPr>
        <w:rFonts w:ascii="Garamond" w:eastAsia="Calibri" w:hAnsi="Garamond" w:cs="Times New Roman"/>
        <w:sz w:val="18"/>
        <w:szCs w:val="18"/>
        <w:lang w:val="pt-PT"/>
      </w:rPr>
      <w:t>Acompanhamento em Creche e Jardim de Infância - técnicas pedagógicas</w:t>
    </w:r>
  </w:p>
  <w:p w:rsidR="00851CF4" w:rsidRPr="006B4223" w:rsidRDefault="008F4356" w:rsidP="008F4356">
    <w:pPr>
      <w:tabs>
        <w:tab w:val="left" w:pos="1305"/>
      </w:tabs>
      <w:spacing w:before="0" w:after="0" w:line="240" w:lineRule="auto"/>
      <w:ind w:right="-285"/>
      <w:jc w:val="right"/>
      <w:rPr>
        <w:rFonts w:ascii="Garamond" w:hAnsi="Garamond" w:cs="Century Gothic"/>
        <w:b/>
        <w:color w:val="FF0000"/>
        <w:sz w:val="28"/>
        <w:szCs w:val="28"/>
        <w:lang w:val="pt-PT"/>
      </w:rPr>
    </w:pPr>
    <w:r w:rsidRPr="006B4223">
      <w:rPr>
        <w:rFonts w:ascii="Garamond" w:hAnsi="Garamond"/>
        <w:color w:val="FF0000"/>
        <w:sz w:val="18"/>
        <w:szCs w:val="18"/>
        <w:lang w:val="pt-PT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653"/>
    <w:multiLevelType w:val="hybridMultilevel"/>
    <w:tmpl w:val="158AC256"/>
    <w:lvl w:ilvl="0" w:tplc="08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8F5E1C"/>
    <w:multiLevelType w:val="hybridMultilevel"/>
    <w:tmpl w:val="61AC82BA"/>
    <w:lvl w:ilvl="0" w:tplc="E8B28A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1FE9"/>
    <w:multiLevelType w:val="hybridMultilevel"/>
    <w:tmpl w:val="E13E8FAA"/>
    <w:lvl w:ilvl="0" w:tplc="E8B28A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3053"/>
    <w:multiLevelType w:val="hybridMultilevel"/>
    <w:tmpl w:val="888CD468"/>
    <w:lvl w:ilvl="0" w:tplc="E8B28AA2">
      <w:start w:val="1"/>
      <w:numFmt w:val="bullet"/>
      <w:lvlText w:val="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AE43D3"/>
    <w:multiLevelType w:val="hybridMultilevel"/>
    <w:tmpl w:val="79E6CEDA"/>
    <w:lvl w:ilvl="0" w:tplc="E8B28A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52B5"/>
    <w:multiLevelType w:val="hybridMultilevel"/>
    <w:tmpl w:val="496E656A"/>
    <w:lvl w:ilvl="0" w:tplc="E8B28A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D6CD1"/>
    <w:multiLevelType w:val="multilevel"/>
    <w:tmpl w:val="CFFA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4FA"/>
    <w:rsid w:val="00076668"/>
    <w:rsid w:val="00082A9A"/>
    <w:rsid w:val="00225FAA"/>
    <w:rsid w:val="002F7470"/>
    <w:rsid w:val="0047632D"/>
    <w:rsid w:val="0049619F"/>
    <w:rsid w:val="005C137B"/>
    <w:rsid w:val="006B4223"/>
    <w:rsid w:val="0075400A"/>
    <w:rsid w:val="007B0619"/>
    <w:rsid w:val="00851CF4"/>
    <w:rsid w:val="008A6AAB"/>
    <w:rsid w:val="008B60DB"/>
    <w:rsid w:val="008E7C2E"/>
    <w:rsid w:val="008F4356"/>
    <w:rsid w:val="00906E32"/>
    <w:rsid w:val="009174FA"/>
    <w:rsid w:val="009A147E"/>
    <w:rsid w:val="009B7B26"/>
    <w:rsid w:val="00AB5D56"/>
    <w:rsid w:val="00B21B82"/>
    <w:rsid w:val="00B23824"/>
    <w:rsid w:val="00B5419D"/>
    <w:rsid w:val="00B5570D"/>
    <w:rsid w:val="00BF6F28"/>
    <w:rsid w:val="00C64944"/>
    <w:rsid w:val="00C93D92"/>
    <w:rsid w:val="00CC601C"/>
    <w:rsid w:val="00CD3E75"/>
    <w:rsid w:val="00CF6BF1"/>
    <w:rsid w:val="00D11D0D"/>
    <w:rsid w:val="00D500C9"/>
    <w:rsid w:val="00F316F4"/>
    <w:rsid w:val="00F43690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DDD0-9D84-4CA0-A5C4-0D8515C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56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F435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F43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8F435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F435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F435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F435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F435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F43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F43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F435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F4356"/>
    <w:rPr>
      <w:caps/>
      <w:spacing w:val="15"/>
      <w:shd w:val="clear" w:color="auto" w:fill="DBE5F1" w:themeFill="accent1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F4356"/>
    <w:rPr>
      <w:caps/>
      <w:color w:val="243F60" w:themeColor="accent1" w:themeShade="7F"/>
      <w:spacing w:val="15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F4356"/>
    <w:rPr>
      <w:caps/>
      <w:color w:val="365F91" w:themeColor="accent1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F4356"/>
    <w:rPr>
      <w:caps/>
      <w:color w:val="365F91" w:themeColor="accent1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8F4356"/>
    <w:rPr>
      <w:caps/>
      <w:color w:val="365F91" w:themeColor="accent1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8F4356"/>
    <w:rPr>
      <w:caps/>
      <w:color w:val="365F91" w:themeColor="accent1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F4356"/>
    <w:rPr>
      <w:caps/>
      <w:spacing w:val="10"/>
      <w:sz w:val="18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F4356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435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8F435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435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F43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F4356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8F4356"/>
    <w:rPr>
      <w:b/>
      <w:bCs/>
    </w:rPr>
  </w:style>
  <w:style w:type="character" w:styleId="nfase">
    <w:name w:val="Emphasis"/>
    <w:uiPriority w:val="20"/>
    <w:qFormat/>
    <w:rsid w:val="008F4356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arter"/>
    <w:uiPriority w:val="1"/>
    <w:qFormat/>
    <w:rsid w:val="008F4356"/>
    <w:pPr>
      <w:spacing w:before="0"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F435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F435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8F4356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F4356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435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4356"/>
    <w:rPr>
      <w:i/>
      <w:iCs/>
      <w:color w:val="4F81BD" w:themeColor="accent1"/>
      <w:sz w:val="20"/>
      <w:szCs w:val="20"/>
    </w:rPr>
  </w:style>
  <w:style w:type="character" w:styleId="nfaseDiscreto">
    <w:name w:val="Subtle Emphasis"/>
    <w:uiPriority w:val="19"/>
    <w:qFormat/>
    <w:rsid w:val="008F4356"/>
    <w:rPr>
      <w:i/>
      <w:iCs/>
      <w:color w:val="243F60" w:themeColor="accent1" w:themeShade="7F"/>
    </w:rPr>
  </w:style>
  <w:style w:type="character" w:styleId="nfaseIntenso">
    <w:name w:val="Intense Emphasis"/>
    <w:uiPriority w:val="21"/>
    <w:qFormat/>
    <w:rsid w:val="008F4356"/>
    <w:rPr>
      <w:b/>
      <w:bCs/>
      <w:caps/>
      <w:color w:val="243F60" w:themeColor="accent1" w:themeShade="7F"/>
      <w:spacing w:val="10"/>
    </w:rPr>
  </w:style>
  <w:style w:type="character" w:styleId="RefernciaDiscreta">
    <w:name w:val="Subtle Reference"/>
    <w:uiPriority w:val="31"/>
    <w:qFormat/>
    <w:rsid w:val="008F4356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8F4356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8F4356"/>
    <w:rPr>
      <w:b/>
      <w:bCs/>
      <w:i/>
      <w:iCs/>
      <w:spacing w:val="9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F435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74F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">
    <w:name w:val="a"/>
    <w:basedOn w:val="Tipodeletrapredefinidodopargrafo"/>
    <w:rsid w:val="00B5570D"/>
  </w:style>
  <w:style w:type="character" w:customStyle="1" w:styleId="l6">
    <w:name w:val="l6"/>
    <w:basedOn w:val="Tipodeletrapredefinidodopargrafo"/>
    <w:rsid w:val="00B5570D"/>
  </w:style>
  <w:style w:type="character" w:customStyle="1" w:styleId="l">
    <w:name w:val="l"/>
    <w:basedOn w:val="Tipodeletrapredefinidodopargrafo"/>
    <w:rsid w:val="00B5570D"/>
  </w:style>
  <w:style w:type="character" w:customStyle="1" w:styleId="l8">
    <w:name w:val="l8"/>
    <w:basedOn w:val="Tipodeletrapredefinidodopargrafo"/>
    <w:rsid w:val="00B5570D"/>
  </w:style>
  <w:style w:type="character" w:customStyle="1" w:styleId="l7">
    <w:name w:val="l7"/>
    <w:basedOn w:val="Tipodeletrapredefinidodopargrafo"/>
    <w:rsid w:val="00B5570D"/>
  </w:style>
  <w:style w:type="character" w:customStyle="1" w:styleId="l9">
    <w:name w:val="l9"/>
    <w:basedOn w:val="Tipodeletrapredefinidodopargrafo"/>
    <w:rsid w:val="00B5570D"/>
  </w:style>
  <w:style w:type="character" w:customStyle="1" w:styleId="l10">
    <w:name w:val="l10"/>
    <w:basedOn w:val="Tipodeletrapredefinidodopargrafo"/>
    <w:rsid w:val="00B5570D"/>
  </w:style>
  <w:style w:type="character" w:customStyle="1" w:styleId="l11">
    <w:name w:val="l11"/>
    <w:basedOn w:val="Tipodeletrapredefinidodopargrafo"/>
    <w:rsid w:val="009A147E"/>
  </w:style>
  <w:style w:type="character" w:customStyle="1" w:styleId="l12">
    <w:name w:val="l12"/>
    <w:basedOn w:val="Tipodeletrapredefinidodopargrafo"/>
    <w:rsid w:val="009A147E"/>
  </w:style>
  <w:style w:type="paragraph" w:styleId="Cabealho">
    <w:name w:val="header"/>
    <w:basedOn w:val="Normal"/>
    <w:link w:val="CabealhoCarter"/>
    <w:unhideWhenUsed/>
    <w:rsid w:val="00851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1CF4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851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1CF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1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Utilizador do Windows</cp:lastModifiedBy>
  <cp:revision>3</cp:revision>
  <dcterms:created xsi:type="dcterms:W3CDTF">2012-06-03T03:14:00Z</dcterms:created>
  <dcterms:modified xsi:type="dcterms:W3CDTF">2020-04-01T08:58:00Z</dcterms:modified>
</cp:coreProperties>
</file>