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283"/>
        <w:gridCol w:w="142"/>
        <w:gridCol w:w="284"/>
        <w:gridCol w:w="567"/>
        <w:gridCol w:w="2976"/>
        <w:gridCol w:w="567"/>
        <w:gridCol w:w="142"/>
        <w:gridCol w:w="142"/>
        <w:gridCol w:w="142"/>
        <w:gridCol w:w="850"/>
        <w:gridCol w:w="142"/>
        <w:gridCol w:w="142"/>
        <w:gridCol w:w="850"/>
        <w:gridCol w:w="1555"/>
        <w:gridCol w:w="141"/>
      </w:tblGrid>
      <w:tr w:rsidR="008F40CE" w:rsidRPr="003B2BD0" w14:paraId="6479A436" w14:textId="77777777" w:rsidTr="009634D1">
        <w:trPr>
          <w:trHeight w:val="454"/>
        </w:trPr>
        <w:tc>
          <w:tcPr>
            <w:tcW w:w="97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2B853F5" w14:textId="14A2E05E" w:rsidR="008F40CE" w:rsidRPr="003B2BD0" w:rsidRDefault="009C53D6" w:rsidP="00545C5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>
              <w:rPr>
                <w:rFonts w:asciiTheme="minorHAnsi" w:eastAsia="Arial Unicode MS" w:hAnsiTheme="minorHAnsi" w:cs="Arial"/>
                <w:b/>
                <w:color w:val="FFFFFF" w:themeColor="background1"/>
                <w:szCs w:val="22"/>
              </w:rPr>
              <w:t>FICHA DE AVALIAÇÃO FORMATIVA</w:t>
            </w:r>
          </w:p>
        </w:tc>
      </w:tr>
      <w:tr w:rsidR="00545C55" w:rsidRPr="003B2BD0" w14:paraId="1C37FE1E" w14:textId="77777777" w:rsidTr="009634D1">
        <w:tc>
          <w:tcPr>
            <w:tcW w:w="977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9D8D07" w14:textId="77777777" w:rsidR="00545C55" w:rsidRPr="004F25BF" w:rsidRDefault="00545C55" w:rsidP="00545C55">
            <w:pPr>
              <w:pStyle w:val="Cabealho"/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634D1" w:rsidRPr="009217FC" w14:paraId="1D19C8D2" w14:textId="77777777" w:rsidTr="00AC1243">
        <w:trPr>
          <w:trHeight w:val="397"/>
        </w:trPr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19B043F" w14:textId="77777777" w:rsidR="009634D1" w:rsidRPr="009217FC" w:rsidRDefault="009634D1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EDDF8" w14:textId="482B4275" w:rsidR="009634D1" w:rsidRPr="009217FC" w:rsidRDefault="009634D1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Entidade Beneficiária:</w:t>
            </w:r>
          </w:p>
        </w:tc>
        <w:tc>
          <w:tcPr>
            <w:tcW w:w="750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6149AB6B" w14:textId="4ABB22C2" w:rsidR="009634D1" w:rsidRDefault="003B044E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Petroensino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Ensino e Formação Profissional, Lda.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2421B2F" w14:textId="77777777" w:rsidR="009634D1" w:rsidRPr="009217FC" w:rsidRDefault="009634D1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634D1" w:rsidRPr="009217FC" w14:paraId="00866B35" w14:textId="77777777" w:rsidTr="00CE7FFE">
        <w:trPr>
          <w:trHeight w:val="397"/>
        </w:trPr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FEE0A84" w14:textId="77777777" w:rsidR="009634D1" w:rsidRPr="009217FC" w:rsidRDefault="009634D1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62E83" w14:textId="448C49D0" w:rsidR="009634D1" w:rsidRPr="009217FC" w:rsidRDefault="009634D1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BE6822">
              <w:rPr>
                <w:rFonts w:asciiTheme="minorHAnsi" w:hAnsiTheme="minorHAnsi" w:cstheme="minorHAnsi"/>
                <w:sz w:val="20"/>
              </w:rPr>
              <w:t>Entidade Formadora: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0033926" w14:textId="670FAFD3" w:rsidR="009634D1" w:rsidRPr="009217FC" w:rsidRDefault="003B044E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PETROENSINO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42D50" w14:textId="77777777" w:rsidR="009634D1" w:rsidRPr="009217FC" w:rsidRDefault="009634D1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B2CFB" w14:textId="528177F5" w:rsidR="009634D1" w:rsidRPr="009217FC" w:rsidRDefault="009634D1" w:rsidP="00686E8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="Arial"/>
                <w:color w:val="000000"/>
                <w:sz w:val="20"/>
              </w:rPr>
            </w:pPr>
            <w:r w:rsidRPr="00BE6822">
              <w:rPr>
                <w:rFonts w:asciiTheme="minorHAnsi" w:hAnsiTheme="minorHAnsi" w:cstheme="minorHAnsi"/>
                <w:sz w:val="20"/>
              </w:rPr>
              <w:t>Projeto</w:t>
            </w:r>
            <w:r>
              <w:rPr>
                <w:rFonts w:asciiTheme="minorHAnsi" w:hAnsiTheme="minorHAnsi" w:cstheme="minorHAnsi"/>
                <w:sz w:val="20"/>
              </w:rPr>
              <w:t xml:space="preserve"> Nº</w:t>
            </w:r>
            <w:r w:rsidRPr="00BE6822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40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E3967A3" w14:textId="2A409165" w:rsidR="009634D1" w:rsidRDefault="003B044E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POISE-01-3524-FSE-003612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B499282" w14:textId="77777777" w:rsidR="009634D1" w:rsidRPr="009217FC" w:rsidRDefault="009634D1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3F6AAE" w:rsidRPr="009217FC" w14:paraId="6B95117E" w14:textId="77777777" w:rsidTr="00BF4F2D">
        <w:trPr>
          <w:trHeight w:val="397"/>
        </w:trPr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8328A02" w14:textId="77777777" w:rsidR="003F6AAE" w:rsidRPr="009217FC" w:rsidRDefault="003F6AAE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52B0C" w14:textId="777384EA" w:rsidR="003F6AAE" w:rsidRPr="009217FC" w:rsidRDefault="003F6AAE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9217FC">
              <w:rPr>
                <w:rFonts w:asciiTheme="minorHAnsi" w:hAnsiTheme="minorHAnsi" w:cs="Arial"/>
                <w:color w:val="000000"/>
                <w:sz w:val="20"/>
              </w:rPr>
              <w:t>Curso: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13B1274E" w14:textId="22307B0E" w:rsidR="003F6AAE" w:rsidRPr="009217FC" w:rsidRDefault="003B044E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Envelhecimento 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D9ACE" w14:textId="77777777" w:rsidR="003F6AAE" w:rsidRPr="009217FC" w:rsidRDefault="003F6AAE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87E8A" w14:textId="354F188F" w:rsidR="003F6AAE" w:rsidRPr="009217FC" w:rsidRDefault="003F6AAE" w:rsidP="00686E8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="Arial"/>
                <w:color w:val="000000"/>
                <w:sz w:val="20"/>
              </w:rPr>
            </w:pPr>
            <w:r w:rsidRPr="009217FC">
              <w:rPr>
                <w:rFonts w:asciiTheme="minorHAnsi" w:hAnsiTheme="minorHAnsi" w:cs="Arial"/>
                <w:color w:val="000000"/>
                <w:sz w:val="20"/>
              </w:rPr>
              <w:t>Ação Nº:</w:t>
            </w: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7FCB6CB0" w14:textId="0C4D9699" w:rsidR="003F6AAE" w:rsidRPr="009217FC" w:rsidRDefault="003B044E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EA_ETPZP_1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A15A62E" w14:textId="77777777" w:rsidR="003F6AAE" w:rsidRPr="009217FC" w:rsidRDefault="003F6AAE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86E86" w:rsidRPr="009217FC" w14:paraId="244BCCBA" w14:textId="77777777" w:rsidTr="00BF4F2D">
        <w:trPr>
          <w:trHeight w:val="397"/>
        </w:trPr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FACF287" w14:textId="77777777" w:rsidR="00686E86" w:rsidRPr="009217FC" w:rsidRDefault="00686E86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0D4B2" w14:textId="4E375D3A" w:rsidR="00686E86" w:rsidRPr="009217FC" w:rsidRDefault="00686E86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UFCD/</w:t>
            </w:r>
            <w:r w:rsidRPr="003F6AAE">
              <w:rPr>
                <w:rFonts w:asciiTheme="minorHAnsi" w:hAnsiTheme="minorHAnsi" w:cs="Arial"/>
                <w:color w:val="000000"/>
                <w:sz w:val="20"/>
              </w:rPr>
              <w:t>Módulo: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44C9E95" w14:textId="1A16C511" w:rsidR="00686E86" w:rsidRPr="009217FC" w:rsidRDefault="003B044E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7229-Gestão do stress do profissional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CA5F3" w14:textId="77777777" w:rsidR="00686E86" w:rsidRPr="009217FC" w:rsidRDefault="00686E86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743BA" w14:textId="25995028" w:rsidR="00686E86" w:rsidRPr="009217FC" w:rsidRDefault="00686E86" w:rsidP="00686E8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Data:</w:t>
            </w:r>
          </w:p>
        </w:tc>
        <w:tc>
          <w:tcPr>
            <w:tcW w:w="1555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E5E185A" w14:textId="77777777" w:rsidR="00686E86" w:rsidRDefault="00686E86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AD9101B" w14:textId="77777777" w:rsidR="00686E86" w:rsidRPr="009217FC" w:rsidRDefault="00686E86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86E86" w:rsidRPr="009217FC" w14:paraId="37D67AF3" w14:textId="77777777" w:rsidTr="00BF4F2D">
        <w:trPr>
          <w:trHeight w:val="397"/>
        </w:trPr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E92D95F" w14:textId="77777777" w:rsidR="00686E86" w:rsidRPr="009217FC" w:rsidRDefault="00686E86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9D76C" w14:textId="5DF6BD98" w:rsidR="00686E86" w:rsidRDefault="00686E86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3F6AAE">
              <w:rPr>
                <w:rFonts w:asciiTheme="minorHAnsi" w:hAnsiTheme="minorHAnsi" w:cs="Arial"/>
                <w:color w:val="000000"/>
                <w:sz w:val="20"/>
              </w:rPr>
              <w:t>Formador: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68BA0FC4" w14:textId="79B48454" w:rsidR="00686E86" w:rsidRPr="003F6AAE" w:rsidRDefault="003B044E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Sofia Lopes Barata Salgueiro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BC19F" w14:textId="77777777" w:rsidR="00686E86" w:rsidRPr="009217FC" w:rsidRDefault="00686E86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FCE6D" w14:textId="1598B062" w:rsidR="00686E86" w:rsidRDefault="00686E86" w:rsidP="00686E8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Rúbrica:</w:t>
            </w:r>
          </w:p>
        </w:tc>
        <w:tc>
          <w:tcPr>
            <w:tcW w:w="1555" w:type="dxa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FDEE105" w14:textId="77777777" w:rsidR="00686E86" w:rsidRDefault="00686E86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46B6A36" w14:textId="77777777" w:rsidR="00686E86" w:rsidRPr="009217FC" w:rsidRDefault="00686E86" w:rsidP="003F6AAE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86E86" w:rsidRPr="003F6AAE" w14:paraId="49EDBF25" w14:textId="77777777" w:rsidTr="009634D1">
        <w:trPr>
          <w:trHeight w:val="397"/>
        </w:trPr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E880235" w14:textId="77777777" w:rsidR="00686E86" w:rsidRPr="003F6AAE" w:rsidRDefault="00686E86" w:rsidP="00686E86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98458" w14:textId="6814C794" w:rsidR="00686E86" w:rsidRPr="003F6AAE" w:rsidRDefault="00686E86" w:rsidP="00686E86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3F6AAE">
              <w:rPr>
                <w:rFonts w:asciiTheme="minorHAnsi" w:hAnsiTheme="minorHAnsi" w:cs="Arial"/>
                <w:color w:val="000000"/>
                <w:sz w:val="20"/>
              </w:rPr>
              <w:t>Formando: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7E6FCB0" w14:textId="77777777" w:rsidR="00686E86" w:rsidRPr="003F6AAE" w:rsidRDefault="00686E86" w:rsidP="00686E86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F17AD" w14:textId="77777777" w:rsidR="00686E86" w:rsidRPr="003F6AAE" w:rsidRDefault="00686E86" w:rsidP="00686E86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48523" w14:textId="5C72D50E" w:rsidR="00686E86" w:rsidRPr="003F6AAE" w:rsidRDefault="00686E86" w:rsidP="00686E8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="Arial"/>
                <w:color w:val="000000"/>
                <w:sz w:val="20"/>
              </w:rPr>
            </w:pPr>
            <w:r w:rsidRPr="003F6AAE">
              <w:rPr>
                <w:rFonts w:asciiTheme="minorHAnsi" w:hAnsiTheme="minorHAnsi" w:cs="Arial"/>
                <w:color w:val="000000"/>
                <w:sz w:val="20"/>
              </w:rPr>
              <w:t>Classificação: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9FB2F29" w14:textId="53615C73" w:rsidR="00686E86" w:rsidRPr="003F6AAE" w:rsidRDefault="00686E86" w:rsidP="00686E86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44D060B" w14:textId="77777777" w:rsidR="00686E86" w:rsidRPr="003F6AAE" w:rsidRDefault="00686E86" w:rsidP="00686E86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86E86" w:rsidRPr="00444A3E" w14:paraId="73EA891A" w14:textId="77777777" w:rsidTr="009634D1">
        <w:trPr>
          <w:trHeight w:val="37"/>
        </w:trPr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78939D0" w14:textId="77777777" w:rsidR="00686E86" w:rsidRPr="00444A3E" w:rsidRDefault="00686E86" w:rsidP="00686E8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Arial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7BC472" w14:textId="77777777" w:rsidR="00686E86" w:rsidRPr="00444A3E" w:rsidRDefault="00686E86" w:rsidP="00686E8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Arial"/>
                <w:color w:val="000000"/>
                <w:sz w:val="8"/>
                <w:szCs w:val="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C01C2" w14:textId="77777777" w:rsidR="00686E86" w:rsidRPr="00444A3E" w:rsidRDefault="00686E86" w:rsidP="00686E8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Arial"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12D189" w14:textId="13A8BC74" w:rsidR="00686E86" w:rsidRPr="00444A3E" w:rsidRDefault="00686E86" w:rsidP="00686E8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C6018" w14:textId="6BE2AFC7" w:rsidR="00686E86" w:rsidRPr="00444A3E" w:rsidRDefault="00686E86" w:rsidP="00A9602B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  <w:r w:rsidRPr="00444A3E">
              <w:rPr>
                <w:sz w:val="6"/>
                <w:szCs w:val="6"/>
              </w:rPr>
              <w:t>Escala de Avaliação a utilizar: 0 a 9 valores (</w:t>
            </w:r>
            <w:r w:rsidR="00A9602B">
              <w:rPr>
                <w:sz w:val="6"/>
                <w:szCs w:val="6"/>
              </w:rPr>
              <w:t>Insuficiente</w:t>
            </w:r>
            <w:r w:rsidRPr="00444A3E">
              <w:rPr>
                <w:sz w:val="6"/>
                <w:szCs w:val="6"/>
              </w:rPr>
              <w:t>); 10 a 13 valores (</w:t>
            </w:r>
            <w:r w:rsidR="00A9602B">
              <w:rPr>
                <w:sz w:val="6"/>
                <w:szCs w:val="6"/>
              </w:rPr>
              <w:t>Suficiente</w:t>
            </w:r>
            <w:r w:rsidRPr="00444A3E">
              <w:rPr>
                <w:sz w:val="6"/>
                <w:szCs w:val="6"/>
              </w:rPr>
              <w:t>); 14 a 1</w:t>
            </w:r>
            <w:r w:rsidR="00A9602B">
              <w:rPr>
                <w:sz w:val="6"/>
                <w:szCs w:val="6"/>
              </w:rPr>
              <w:t>6</w:t>
            </w:r>
            <w:r w:rsidRPr="00444A3E">
              <w:rPr>
                <w:sz w:val="6"/>
                <w:szCs w:val="6"/>
              </w:rPr>
              <w:t xml:space="preserve"> valores (</w:t>
            </w:r>
            <w:r w:rsidR="00A9602B">
              <w:rPr>
                <w:sz w:val="6"/>
                <w:szCs w:val="6"/>
              </w:rPr>
              <w:t>Bom</w:t>
            </w:r>
            <w:r w:rsidRPr="00444A3E">
              <w:rPr>
                <w:sz w:val="6"/>
                <w:szCs w:val="6"/>
              </w:rPr>
              <w:t>); 1</w:t>
            </w:r>
            <w:r w:rsidR="00A9602B">
              <w:rPr>
                <w:sz w:val="6"/>
                <w:szCs w:val="6"/>
              </w:rPr>
              <w:t>7</w:t>
            </w:r>
            <w:r w:rsidRPr="00444A3E">
              <w:rPr>
                <w:sz w:val="6"/>
                <w:szCs w:val="6"/>
              </w:rPr>
              <w:t xml:space="preserve"> a 20 valores (</w:t>
            </w:r>
            <w:r w:rsidR="00A9602B">
              <w:rPr>
                <w:sz w:val="6"/>
                <w:szCs w:val="6"/>
              </w:rPr>
              <w:t>Muito bom</w:t>
            </w:r>
            <w:r w:rsidRPr="00444A3E">
              <w:rPr>
                <w:sz w:val="6"/>
                <w:szCs w:val="6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10F52DB" w14:textId="77777777" w:rsidR="00686E86" w:rsidRPr="00444A3E" w:rsidRDefault="00686E86" w:rsidP="00686E8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Arial"/>
                <w:color w:val="000000"/>
                <w:sz w:val="8"/>
                <w:szCs w:val="8"/>
              </w:rPr>
            </w:pPr>
          </w:p>
        </w:tc>
      </w:tr>
      <w:tr w:rsidR="00686E86" w:rsidRPr="003B2BD0" w14:paraId="384B97DC" w14:textId="77777777" w:rsidTr="009634D1">
        <w:trPr>
          <w:trHeight w:val="70"/>
        </w:trPr>
        <w:tc>
          <w:tcPr>
            <w:tcW w:w="9776" w:type="dxa"/>
            <w:gridSpan w:val="1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850CE0" w14:textId="77777777" w:rsidR="00686E86" w:rsidRPr="003B2BD0" w:rsidRDefault="00686E86" w:rsidP="00686E86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</w:tbl>
    <w:p w14:paraId="727617FE" w14:textId="3A1671DD" w:rsidR="008E120B" w:rsidRPr="003B2BD0" w:rsidRDefault="008E120B" w:rsidP="0045557D">
      <w:pPr>
        <w:spacing w:line="360" w:lineRule="auto"/>
        <w:rPr>
          <w:rFonts w:asciiTheme="minorHAnsi" w:hAnsiTheme="minorHAnsi" w:cs="Arial"/>
          <w:szCs w:val="22"/>
        </w:rPr>
      </w:pPr>
    </w:p>
    <w:p w14:paraId="2AB9D4F6" w14:textId="598C1BC9" w:rsidR="00FA4260" w:rsidRPr="00FA4260" w:rsidRDefault="00FA4260" w:rsidP="009217FC">
      <w:pPr>
        <w:pStyle w:val="PargrafodaLista"/>
        <w:ind w:left="0"/>
        <w:jc w:val="center"/>
        <w:rPr>
          <w:rFonts w:ascii="Calibri" w:hAnsi="Calibri"/>
          <w:b/>
          <w:color w:val="808080"/>
          <w:szCs w:val="22"/>
        </w:rPr>
      </w:pPr>
      <w:r w:rsidRPr="00FA4260">
        <w:rPr>
          <w:rFonts w:ascii="Calibri" w:hAnsi="Calibri"/>
          <w:b/>
          <w:color w:val="808080"/>
          <w:szCs w:val="22"/>
        </w:rPr>
        <w:t>Questões / Instruções</w:t>
      </w:r>
    </w:p>
    <w:p w14:paraId="729B2728" w14:textId="20B47B59" w:rsidR="00A009FB" w:rsidRDefault="00A009FB" w:rsidP="00FA4260">
      <w:p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szCs w:val="22"/>
        </w:rPr>
      </w:pPr>
    </w:p>
    <w:p w14:paraId="46ECB822" w14:textId="48D60E25" w:rsidR="00D03FDA" w:rsidRPr="00D03FDA" w:rsidRDefault="00D03FDA" w:rsidP="00D03FDA">
      <w:pPr>
        <w:pStyle w:val="PargrafodaLista"/>
        <w:numPr>
          <w:ilvl w:val="0"/>
          <w:numId w:val="1"/>
        </w:num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b/>
          <w:bCs/>
          <w:szCs w:val="22"/>
        </w:rPr>
      </w:pPr>
      <w:r w:rsidRPr="00D03FDA">
        <w:rPr>
          <w:rFonts w:asciiTheme="minorHAnsi" w:hAnsiTheme="minorHAnsi" w:cs="Arial"/>
          <w:b/>
          <w:bCs/>
          <w:szCs w:val="22"/>
        </w:rPr>
        <w:t>Identifique as verdadeiras (V) e as falsas (F).</w:t>
      </w:r>
    </w:p>
    <w:p w14:paraId="6F439BB3" w14:textId="029B5DEB" w:rsidR="00D03FDA" w:rsidRDefault="00D03FDA" w:rsidP="00D03FDA">
      <w:pPr>
        <w:pStyle w:val="PargrafodaLista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No trabalho não é obrigatório assegurar as necessidades materiais do indivíduo, proporcionando riqueza e crescimento, nem de contribuir para o seu </w:t>
      </w:r>
      <w:r w:rsidR="009C53D6">
        <w:rPr>
          <w:rFonts w:asciiTheme="minorHAnsi" w:hAnsiTheme="minorHAnsi" w:cs="Arial"/>
          <w:szCs w:val="22"/>
        </w:rPr>
        <w:t>bem-estar</w:t>
      </w:r>
      <w:r>
        <w:rPr>
          <w:rFonts w:asciiTheme="minorHAnsi" w:hAnsiTheme="minorHAnsi" w:cs="Arial"/>
          <w:szCs w:val="22"/>
        </w:rPr>
        <w:t xml:space="preserve"> social, promoção da saúde e realização pessoal. ____</w:t>
      </w:r>
    </w:p>
    <w:p w14:paraId="7083B2F9" w14:textId="3F8F9795" w:rsidR="00D03FDA" w:rsidRDefault="00D03FDA" w:rsidP="00D03FDA">
      <w:pPr>
        <w:pStyle w:val="PargrafodaLista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Os muitos fatores de risco psicossocial no trabalho, a que geralmente associamos a palavra </w:t>
      </w:r>
      <w:r w:rsidRPr="00D03FDA">
        <w:rPr>
          <w:rFonts w:asciiTheme="minorHAnsi" w:hAnsiTheme="minorHAnsi" w:cs="Arial"/>
          <w:i/>
          <w:iCs/>
          <w:szCs w:val="22"/>
        </w:rPr>
        <w:t>stress</w:t>
      </w:r>
      <w:r>
        <w:rPr>
          <w:rFonts w:asciiTheme="minorHAnsi" w:hAnsiTheme="minorHAnsi" w:cs="Arial"/>
          <w:szCs w:val="22"/>
        </w:rPr>
        <w:t>, relacionam-se com situações que provocam fadiga mental, medo, depressão, insatisfação, queixas somáticas e outros sintomas de natureza fisiológica, psicológica e comportamental. ____</w:t>
      </w:r>
    </w:p>
    <w:p w14:paraId="02B70813" w14:textId="17F6164C" w:rsidR="00D03FDA" w:rsidRDefault="00D03FDA" w:rsidP="00D03FDA">
      <w:pPr>
        <w:pStyle w:val="PargrafodaLista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Após o entendimento do conceito de </w:t>
      </w:r>
      <w:r w:rsidRPr="00D03FDA">
        <w:rPr>
          <w:rFonts w:asciiTheme="minorHAnsi" w:hAnsiTheme="minorHAnsi" w:cs="Arial"/>
          <w:i/>
          <w:iCs/>
          <w:szCs w:val="22"/>
        </w:rPr>
        <w:t>stress</w:t>
      </w:r>
      <w:r>
        <w:rPr>
          <w:rFonts w:asciiTheme="minorHAnsi" w:hAnsiTheme="minorHAnsi" w:cs="Arial"/>
          <w:szCs w:val="22"/>
        </w:rPr>
        <w:t xml:space="preserve">, pode-se concluir que a perceção de </w:t>
      </w:r>
      <w:r w:rsidRPr="00D03FDA">
        <w:rPr>
          <w:rFonts w:asciiTheme="minorHAnsi" w:hAnsiTheme="minorHAnsi" w:cs="Arial"/>
          <w:i/>
          <w:iCs/>
          <w:szCs w:val="22"/>
        </w:rPr>
        <w:t>stress</w:t>
      </w:r>
      <w:r>
        <w:rPr>
          <w:rFonts w:asciiTheme="minorHAnsi" w:hAnsiTheme="minorHAnsi" w:cs="Arial"/>
          <w:szCs w:val="22"/>
        </w:rPr>
        <w:t xml:space="preserve"> é subjetiva. ____</w:t>
      </w:r>
    </w:p>
    <w:p w14:paraId="56C218AE" w14:textId="05A1E522" w:rsidR="00D03FDA" w:rsidRDefault="00D03FDA" w:rsidP="00D03FDA">
      <w:pPr>
        <w:pStyle w:val="PargrafodaLista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Contrariamente a muitas outras profissões, os profissionais de saúde não são um grupo de risco, pois não estão sujeitos a situações de maior exaustão emocional, nem têm de lidar constantemente com situações stressantes. ____</w:t>
      </w:r>
    </w:p>
    <w:p w14:paraId="453A1787" w14:textId="09505088" w:rsidR="00545C55" w:rsidRDefault="00D03FDA" w:rsidP="00A009FB">
      <w:pPr>
        <w:pStyle w:val="PargrafodaLista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 crença de que os profissionais de saúde são imunes à doença pelo facto de deterem conhecimentos, encontra-se na base de muitas ideias em relação à capacidade de resistência destes profissionais. ____</w:t>
      </w:r>
    </w:p>
    <w:p w14:paraId="692E24E1" w14:textId="55E43322" w:rsidR="00D03FDA" w:rsidRDefault="00D03FDA" w:rsidP="00A009FB">
      <w:pPr>
        <w:pStyle w:val="PargrafodaLista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O </w:t>
      </w:r>
      <w:proofErr w:type="spellStart"/>
      <w:r w:rsidRPr="00D03FDA">
        <w:rPr>
          <w:rFonts w:asciiTheme="minorHAnsi" w:hAnsiTheme="minorHAnsi" w:cs="Arial"/>
          <w:i/>
          <w:iCs/>
          <w:szCs w:val="22"/>
        </w:rPr>
        <w:t>Burnout</w:t>
      </w:r>
      <w:proofErr w:type="spellEnd"/>
      <w:r>
        <w:rPr>
          <w:rFonts w:asciiTheme="minorHAnsi" w:hAnsiTheme="minorHAnsi" w:cs="Arial"/>
          <w:szCs w:val="22"/>
        </w:rPr>
        <w:t xml:space="preserve"> pode ser descrito como um estado de exaustão física, emocional e mental, devido ao envolvimento em situações emocionalmente exigentes por um longo período. ____</w:t>
      </w:r>
    </w:p>
    <w:p w14:paraId="70BE54A2" w14:textId="0375F665" w:rsidR="00D03FDA" w:rsidRDefault="00D03FDA" w:rsidP="00A009FB">
      <w:pPr>
        <w:pStyle w:val="PargrafodaLista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 xml:space="preserve">As intervenções ao nível da organização no que diz respeito a medidas preventivas, diz-nos que o empregador não necessita de introduzir medidas destinadas a reduzir os fatores de </w:t>
      </w:r>
      <w:r w:rsidRPr="00D03FDA">
        <w:rPr>
          <w:rFonts w:asciiTheme="minorHAnsi" w:hAnsiTheme="minorHAnsi" w:cs="Arial"/>
          <w:i/>
          <w:iCs/>
          <w:szCs w:val="22"/>
        </w:rPr>
        <w:t>stress</w:t>
      </w:r>
      <w:r>
        <w:rPr>
          <w:rFonts w:asciiTheme="minorHAnsi" w:hAnsiTheme="minorHAnsi" w:cs="Arial"/>
          <w:szCs w:val="22"/>
        </w:rPr>
        <w:t xml:space="preserve"> no ambiente de trabalho. ____</w:t>
      </w:r>
    </w:p>
    <w:p w14:paraId="7C801414" w14:textId="03211BB1" w:rsidR="00D03FDA" w:rsidRDefault="00D03FDA" w:rsidP="00D03FDA">
      <w:pPr>
        <w:pStyle w:val="PargrafodaLista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 nível individual as intervenções poderão passar por massagem; aprendizagem de estratégias de reação à situação; formação cognitiva comportamental; formação em gestão, etc. ____</w:t>
      </w:r>
    </w:p>
    <w:p w14:paraId="552972FB" w14:textId="50A479C6" w:rsidR="00D03FDA" w:rsidRDefault="00D03FDA" w:rsidP="00D03FDA">
      <w:pPr>
        <w:pStyle w:val="PargrafodaLista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Uma das formas de lidar com situações de agonia e sofrimento é a escrita, que permite acolher a palavra do outro, graças à expressão das suas inquietações do seu sofrimento. ____</w:t>
      </w:r>
    </w:p>
    <w:p w14:paraId="50E091C5" w14:textId="160409A9" w:rsidR="00D03FDA" w:rsidRDefault="00D03FDA" w:rsidP="00D03FDA">
      <w:pPr>
        <w:pStyle w:val="PargrafodaLista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Num primeiro momento, e em relação a técnicas de autoproteção é o profissional de saúde a determinar as suas fontes de vulnerabilidade física e psicológica. ____</w:t>
      </w:r>
    </w:p>
    <w:p w14:paraId="33F352B1" w14:textId="39F64A17" w:rsidR="00D03FDA" w:rsidRDefault="00D03FDA" w:rsidP="00D03FDA">
      <w:pPr>
        <w:pStyle w:val="PargrafodaLista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O </w:t>
      </w:r>
      <w:r w:rsidRPr="00D03FDA">
        <w:rPr>
          <w:rFonts w:asciiTheme="minorHAnsi" w:hAnsiTheme="minorHAnsi" w:cs="Arial"/>
          <w:i/>
          <w:iCs/>
          <w:szCs w:val="22"/>
        </w:rPr>
        <w:t>stress</w:t>
      </w:r>
      <w:r>
        <w:rPr>
          <w:rFonts w:asciiTheme="minorHAnsi" w:hAnsiTheme="minorHAnsi" w:cs="Arial"/>
          <w:szCs w:val="22"/>
        </w:rPr>
        <w:t xml:space="preserve"> é sempre mau para o organismo do ser humano. ____</w:t>
      </w:r>
    </w:p>
    <w:p w14:paraId="38851A6A" w14:textId="1B2C11FC" w:rsidR="00D03FDA" w:rsidRPr="00D03FDA" w:rsidRDefault="00D03FDA" w:rsidP="00D03FDA">
      <w:pPr>
        <w:pStyle w:val="PargrafodaLista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O </w:t>
      </w:r>
      <w:r w:rsidRPr="00D03FDA">
        <w:rPr>
          <w:rFonts w:asciiTheme="minorHAnsi" w:hAnsiTheme="minorHAnsi" w:cs="Arial"/>
          <w:i/>
          <w:iCs/>
          <w:szCs w:val="22"/>
        </w:rPr>
        <w:t>stress</w:t>
      </w:r>
      <w:r>
        <w:rPr>
          <w:rFonts w:asciiTheme="minorHAnsi" w:hAnsiTheme="minorHAnsi" w:cs="Arial"/>
          <w:szCs w:val="22"/>
        </w:rPr>
        <w:t xml:space="preserve"> laboral, </w:t>
      </w:r>
      <w:proofErr w:type="spellStart"/>
      <w:r w:rsidRPr="00D03FDA">
        <w:rPr>
          <w:rFonts w:asciiTheme="minorHAnsi" w:hAnsiTheme="minorHAnsi" w:cs="Arial"/>
          <w:i/>
          <w:iCs/>
          <w:szCs w:val="22"/>
        </w:rPr>
        <w:t>burnout</w:t>
      </w:r>
      <w:proofErr w:type="spellEnd"/>
      <w:r>
        <w:rPr>
          <w:rFonts w:asciiTheme="minorHAnsi" w:hAnsiTheme="minorHAnsi" w:cs="Arial"/>
          <w:szCs w:val="22"/>
        </w:rPr>
        <w:t>, começa no trabalho. ____</w:t>
      </w:r>
    </w:p>
    <w:sectPr w:rsidR="00D03FDA" w:rsidRPr="00D03FDA" w:rsidSect="008E12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95" w:right="1134" w:bottom="1588" w:left="1134" w:header="454" w:footer="4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FF59" w14:textId="77777777" w:rsidR="005813C4" w:rsidRDefault="005813C4" w:rsidP="00065216">
      <w:r>
        <w:separator/>
      </w:r>
    </w:p>
    <w:p w14:paraId="4E8EC23D" w14:textId="77777777" w:rsidR="005813C4" w:rsidRDefault="005813C4"/>
  </w:endnote>
  <w:endnote w:type="continuationSeparator" w:id="0">
    <w:p w14:paraId="058A5B22" w14:textId="77777777" w:rsidR="005813C4" w:rsidRDefault="005813C4" w:rsidP="00065216">
      <w:r>
        <w:continuationSeparator/>
      </w:r>
    </w:p>
    <w:p w14:paraId="27D6EDA3" w14:textId="77777777" w:rsidR="005813C4" w:rsidRDefault="00581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DA0C" w14:textId="77777777" w:rsidR="00686E86" w:rsidRDefault="00686E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pPr w:leftFromText="141" w:rightFromText="141" w:vertAnchor="text" w:tblpX="108" w:tblpY="1"/>
      <w:tblOverlap w:val="never"/>
      <w:tblW w:w="9498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250"/>
      <w:gridCol w:w="7521"/>
      <w:gridCol w:w="727"/>
    </w:tblGrid>
    <w:tr w:rsidR="00A96282" w:rsidRPr="00C728CC" w14:paraId="3C70B6DD" w14:textId="77777777" w:rsidTr="00444A3E">
      <w:trPr>
        <w:trHeight w:val="737"/>
      </w:trPr>
      <w:tc>
        <w:tcPr>
          <w:tcW w:w="955" w:type="dxa"/>
          <w:vAlign w:val="bottom"/>
        </w:tcPr>
        <w:p w14:paraId="6C79004A" w14:textId="04ABBFE4" w:rsidR="00A96282" w:rsidRPr="00C728CC" w:rsidRDefault="00444A3E" w:rsidP="00444A3E">
          <w:pPr>
            <w:pStyle w:val="Rodap"/>
            <w:tabs>
              <w:tab w:val="clear" w:pos="4252"/>
              <w:tab w:val="clear" w:pos="8504"/>
            </w:tabs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</w:rPr>
            <w:t>MO</w:t>
          </w:r>
          <w:r w:rsidR="00686E86">
            <w:rPr>
              <w:rFonts w:asciiTheme="minorHAnsi" w:hAnsiTheme="minorHAnsi" w:cs="Arial"/>
              <w:sz w:val="16"/>
              <w:szCs w:val="16"/>
            </w:rPr>
            <w:t>D</w:t>
          </w:r>
          <w:r>
            <w:rPr>
              <w:rFonts w:asciiTheme="minorHAnsi" w:hAnsiTheme="minorHAnsi" w:cs="Arial"/>
              <w:sz w:val="16"/>
              <w:szCs w:val="16"/>
            </w:rPr>
            <w:t>.FA.041.01</w:t>
          </w:r>
        </w:p>
      </w:tc>
      <w:tc>
        <w:tcPr>
          <w:tcW w:w="7698" w:type="dxa"/>
          <w:vAlign w:val="bottom"/>
        </w:tcPr>
        <w:p w14:paraId="790D15F5" w14:textId="5C569FBC" w:rsidR="00A96282" w:rsidRPr="00C728CC" w:rsidRDefault="003B044E" w:rsidP="00444A3E">
          <w:pPr>
            <w:pStyle w:val="Rodap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noProof/>
              <w:sz w:val="16"/>
              <w:szCs w:val="16"/>
            </w:rPr>
            <w:drawing>
              <wp:inline distT="0" distB="0" distL="0" distR="0" wp14:anchorId="023ADB0C" wp14:editId="30552C3A">
                <wp:extent cx="4305300" cy="28575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53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" w:type="dxa"/>
          <w:vAlign w:val="bottom"/>
        </w:tcPr>
        <w:p w14:paraId="06105A9C" w14:textId="6EA9E878" w:rsidR="00A96282" w:rsidRPr="00C728CC" w:rsidRDefault="000623D5" w:rsidP="00444A3E">
          <w:pPr>
            <w:pStyle w:val="Rodap"/>
            <w:tabs>
              <w:tab w:val="clear" w:pos="4252"/>
              <w:tab w:val="clear" w:pos="8504"/>
            </w:tabs>
            <w:jc w:val="right"/>
            <w:rPr>
              <w:rFonts w:asciiTheme="minorHAnsi" w:hAnsiTheme="minorHAnsi" w:cs="Arial"/>
              <w:sz w:val="16"/>
              <w:szCs w:val="16"/>
            </w:rPr>
          </w:pPr>
          <w:r w:rsidRPr="00C728CC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="00A96282" w:rsidRPr="00C728CC">
            <w:rPr>
              <w:rFonts w:asciiTheme="minorHAnsi" w:hAnsiTheme="minorHAnsi" w:cs="Arial"/>
              <w:sz w:val="16"/>
              <w:szCs w:val="16"/>
            </w:rPr>
            <w:instrText>PAGE  \* Arabic  \* MERGEFORMAT</w:instrText>
          </w:r>
          <w:r w:rsidRPr="00C728CC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CE7FFE">
            <w:rPr>
              <w:rFonts w:asciiTheme="minorHAnsi" w:hAnsiTheme="minorHAnsi" w:cs="Arial"/>
              <w:noProof/>
              <w:sz w:val="16"/>
              <w:szCs w:val="16"/>
            </w:rPr>
            <w:t>1</w:t>
          </w:r>
          <w:r w:rsidRPr="00C728CC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="00A96282" w:rsidRPr="00C728CC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fldSimple w:instr="NUMPAGES  \* Arabic  \* MERGEFORMAT">
            <w:r w:rsidR="00CE7FFE" w:rsidRPr="00CE7FFE">
              <w:rPr>
                <w:rFonts w:asciiTheme="minorHAnsi" w:hAnsiTheme="minorHAnsi" w:cs="Arial"/>
                <w:noProof/>
                <w:sz w:val="16"/>
                <w:szCs w:val="16"/>
              </w:rPr>
              <w:t>1</w:t>
            </w:r>
          </w:fldSimple>
        </w:p>
      </w:tc>
    </w:tr>
  </w:tbl>
  <w:p w14:paraId="40E7CD04" w14:textId="77777777" w:rsidR="00A96282" w:rsidRPr="00C728CC" w:rsidRDefault="00A96282" w:rsidP="00444A3E">
    <w:pPr>
      <w:rPr>
        <w:rFonts w:asciiTheme="minorHAnsi" w:hAnsiTheme="minorHAnsi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76A0" w14:textId="77777777" w:rsidR="00686E86" w:rsidRDefault="00686E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DABC" w14:textId="77777777" w:rsidR="005813C4" w:rsidRDefault="005813C4" w:rsidP="00065216">
      <w:r>
        <w:separator/>
      </w:r>
    </w:p>
    <w:p w14:paraId="27132029" w14:textId="77777777" w:rsidR="005813C4" w:rsidRDefault="005813C4"/>
  </w:footnote>
  <w:footnote w:type="continuationSeparator" w:id="0">
    <w:p w14:paraId="6D761A57" w14:textId="77777777" w:rsidR="005813C4" w:rsidRDefault="005813C4" w:rsidP="00065216">
      <w:r>
        <w:continuationSeparator/>
      </w:r>
    </w:p>
    <w:p w14:paraId="66DD6B65" w14:textId="77777777" w:rsidR="005813C4" w:rsidRDefault="00581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648F" w14:textId="77777777" w:rsidR="00686E86" w:rsidRDefault="00686E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639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6"/>
      <w:gridCol w:w="3166"/>
      <w:gridCol w:w="3307"/>
    </w:tblGrid>
    <w:tr w:rsidR="00A96282" w:rsidRPr="006C4426" w14:paraId="04213EBD" w14:textId="77777777" w:rsidTr="008E120B">
      <w:trPr>
        <w:trHeight w:val="1020"/>
      </w:trPr>
      <w:tc>
        <w:tcPr>
          <w:tcW w:w="3166" w:type="dxa"/>
          <w:vAlign w:val="bottom"/>
        </w:tcPr>
        <w:p w14:paraId="635A4940" w14:textId="4893CC08" w:rsidR="00A96282" w:rsidRPr="006C4426" w:rsidRDefault="003B044E" w:rsidP="00545C55">
          <w:pPr>
            <w:pStyle w:val="Cabealho"/>
            <w:tabs>
              <w:tab w:val="clear" w:pos="4252"/>
              <w:tab w:val="clear" w:pos="8504"/>
            </w:tabs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noProof/>
            </w:rPr>
            <w:drawing>
              <wp:inline distT="0" distB="0" distL="0" distR="0" wp14:anchorId="69071AF5" wp14:editId="746D71F4">
                <wp:extent cx="476250" cy="476250"/>
                <wp:effectExtent l="0" t="0" r="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bottom"/>
        </w:tcPr>
        <w:p w14:paraId="19B90082" w14:textId="77777777" w:rsidR="00A96282" w:rsidRPr="006C4426" w:rsidRDefault="00A96282" w:rsidP="00545C55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</w:rPr>
          </w:pPr>
        </w:p>
      </w:tc>
      <w:tc>
        <w:tcPr>
          <w:tcW w:w="3307" w:type="dxa"/>
          <w:vAlign w:val="bottom"/>
        </w:tcPr>
        <w:p w14:paraId="6955300C" w14:textId="77777777" w:rsidR="00A96282" w:rsidRPr="006C4426" w:rsidRDefault="00A96282" w:rsidP="00545C55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Theme="minorHAnsi" w:hAnsiTheme="minorHAnsi" w:cs="Arial"/>
            </w:rPr>
          </w:pPr>
        </w:p>
      </w:tc>
    </w:tr>
  </w:tbl>
  <w:p w14:paraId="0A708E3D" w14:textId="77777777" w:rsidR="00A96282" w:rsidRPr="006C78DA" w:rsidRDefault="00A96282" w:rsidP="00FD4BF0">
    <w:pPr>
      <w:pStyle w:val="Cabealho"/>
      <w:tabs>
        <w:tab w:val="clear" w:pos="4252"/>
        <w:tab w:val="clear" w:pos="8504"/>
      </w:tabs>
      <w:spacing w:line="360" w:lineRule="auto"/>
      <w:rPr>
        <w:rFonts w:ascii="Arial" w:hAnsi="Arial" w:cs="Arial"/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2509" w14:textId="77777777" w:rsidR="00686E86" w:rsidRDefault="00686E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159"/>
    <w:multiLevelType w:val="hybridMultilevel"/>
    <w:tmpl w:val="608AFD44"/>
    <w:lvl w:ilvl="0" w:tplc="689E1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2FEB"/>
    <w:multiLevelType w:val="hybridMultilevel"/>
    <w:tmpl w:val="0FAED70C"/>
    <w:lvl w:ilvl="0" w:tplc="6AA6C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4385812">
    <w:abstractNumId w:val="0"/>
  </w:num>
  <w:num w:numId="2" w16cid:durableId="9151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16"/>
    <w:rsid w:val="00020B98"/>
    <w:rsid w:val="00034563"/>
    <w:rsid w:val="000623D5"/>
    <w:rsid w:val="00065216"/>
    <w:rsid w:val="000A6E99"/>
    <w:rsid w:val="001074AB"/>
    <w:rsid w:val="00136DBA"/>
    <w:rsid w:val="00193FBA"/>
    <w:rsid w:val="001B1A64"/>
    <w:rsid w:val="00200706"/>
    <w:rsid w:val="00234BBD"/>
    <w:rsid w:val="0023760B"/>
    <w:rsid w:val="002738D9"/>
    <w:rsid w:val="00281002"/>
    <w:rsid w:val="0029172A"/>
    <w:rsid w:val="002B6807"/>
    <w:rsid w:val="002E0BB3"/>
    <w:rsid w:val="00344680"/>
    <w:rsid w:val="003B044E"/>
    <w:rsid w:val="003B2BD0"/>
    <w:rsid w:val="003F3DC3"/>
    <w:rsid w:val="003F6AAE"/>
    <w:rsid w:val="00416F12"/>
    <w:rsid w:val="00422524"/>
    <w:rsid w:val="004327D3"/>
    <w:rsid w:val="00441224"/>
    <w:rsid w:val="0044272E"/>
    <w:rsid w:val="00444A3E"/>
    <w:rsid w:val="0045557D"/>
    <w:rsid w:val="004B2CB8"/>
    <w:rsid w:val="004F22DD"/>
    <w:rsid w:val="004F25BF"/>
    <w:rsid w:val="005000DF"/>
    <w:rsid w:val="00545C55"/>
    <w:rsid w:val="00565A0A"/>
    <w:rsid w:val="005813C4"/>
    <w:rsid w:val="005C070E"/>
    <w:rsid w:val="005F600B"/>
    <w:rsid w:val="00617E35"/>
    <w:rsid w:val="00625281"/>
    <w:rsid w:val="00643DC2"/>
    <w:rsid w:val="00661236"/>
    <w:rsid w:val="00686E86"/>
    <w:rsid w:val="006C4426"/>
    <w:rsid w:val="006C5036"/>
    <w:rsid w:val="006D44A9"/>
    <w:rsid w:val="007618F0"/>
    <w:rsid w:val="00766D44"/>
    <w:rsid w:val="00787B06"/>
    <w:rsid w:val="007A63E8"/>
    <w:rsid w:val="007C1D42"/>
    <w:rsid w:val="007D305B"/>
    <w:rsid w:val="007D5F6C"/>
    <w:rsid w:val="007E073E"/>
    <w:rsid w:val="00816E20"/>
    <w:rsid w:val="008E120B"/>
    <w:rsid w:val="008F40CE"/>
    <w:rsid w:val="008F43E6"/>
    <w:rsid w:val="009217FC"/>
    <w:rsid w:val="009634CA"/>
    <w:rsid w:val="009634D1"/>
    <w:rsid w:val="009B273E"/>
    <w:rsid w:val="009C166D"/>
    <w:rsid w:val="009C53D6"/>
    <w:rsid w:val="00A009FB"/>
    <w:rsid w:val="00A22F02"/>
    <w:rsid w:val="00A76558"/>
    <w:rsid w:val="00A9602B"/>
    <w:rsid w:val="00A96282"/>
    <w:rsid w:val="00B30454"/>
    <w:rsid w:val="00BC00FB"/>
    <w:rsid w:val="00BF4F2D"/>
    <w:rsid w:val="00CA64EA"/>
    <w:rsid w:val="00CD0E02"/>
    <w:rsid w:val="00CE7FFE"/>
    <w:rsid w:val="00D03FDA"/>
    <w:rsid w:val="00D528F7"/>
    <w:rsid w:val="00D7101E"/>
    <w:rsid w:val="00DB212F"/>
    <w:rsid w:val="00E077B7"/>
    <w:rsid w:val="00F71403"/>
    <w:rsid w:val="00FA4260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3275A"/>
  <w15:docId w15:val="{42B4C275-EE08-4607-A82A-C7231EB3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A3E"/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6A787D"/>
    <w:pPr>
      <w:keepNext/>
      <w:jc w:val="center"/>
      <w:outlineLvl w:val="0"/>
    </w:pPr>
    <w:rPr>
      <w:rFonts w:ascii="Tahoma" w:hAnsi="Tahom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6A787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787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rsid w:val="006A78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10BE"/>
  </w:style>
  <w:style w:type="character" w:customStyle="1" w:styleId="CabealhoCarter">
    <w:name w:val="Cabeçalho Caráter"/>
    <w:basedOn w:val="Tipodeletrapredefinidodopargrafo"/>
    <w:link w:val="Cabealho"/>
    <w:uiPriority w:val="99"/>
    <w:rsid w:val="00D441B3"/>
  </w:style>
  <w:style w:type="table" w:styleId="TabelacomGrelha">
    <w:name w:val="Table Grid"/>
    <w:basedOn w:val="Tabelanormal"/>
    <w:rsid w:val="00D4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Tipodeletrapredefinidodopargrafo"/>
    <w:semiHidden/>
    <w:unhideWhenUsed/>
    <w:rsid w:val="00344680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344680"/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344680"/>
    <w:rPr>
      <w:rFonts w:ascii="Calibri" w:hAnsi="Calibri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34468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344680"/>
    <w:rPr>
      <w:rFonts w:ascii="Calibri" w:hAnsi="Calibri"/>
      <w:b/>
      <w:bCs/>
    </w:rPr>
  </w:style>
  <w:style w:type="paragraph" w:styleId="Reviso">
    <w:name w:val="Revision"/>
    <w:hidden/>
    <w:uiPriority w:val="99"/>
    <w:semiHidden/>
    <w:rsid w:val="00344680"/>
    <w:rPr>
      <w:rFonts w:ascii="Calibri" w:hAnsi="Calibri"/>
    </w:rPr>
  </w:style>
  <w:style w:type="paragraph" w:styleId="PargrafodaLista">
    <w:name w:val="List Paragraph"/>
    <w:basedOn w:val="Normal"/>
    <w:uiPriority w:val="34"/>
    <w:qFormat/>
    <w:rsid w:val="00FA4260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MarcadorPosição1</b:Tag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D5A652265BB64892BB7F58D43D76DE" ma:contentTypeVersion="10" ma:contentTypeDescription="Criar um novo documento." ma:contentTypeScope="" ma:versionID="d185027d5f4da6852678dd5271bb8fe1">
  <xsd:schema xmlns:xsd="http://www.w3.org/2001/XMLSchema" xmlns:xs="http://www.w3.org/2001/XMLSchema" xmlns:p="http://schemas.microsoft.com/office/2006/metadata/properties" xmlns:ns3="d3b3b7c7-8c16-49ca-83df-ca1a0cfdf766" xmlns:ns4="316ad539-0317-40b8-931a-81f0bfd8e6c4" targetNamespace="http://schemas.microsoft.com/office/2006/metadata/properties" ma:root="true" ma:fieldsID="471017890641f2236d979838d80c42d7" ns3:_="" ns4:_="">
    <xsd:import namespace="d3b3b7c7-8c16-49ca-83df-ca1a0cfdf766"/>
    <xsd:import namespace="316ad539-0317-40b8-931a-81f0bfd8e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3b7c7-8c16-49ca-83df-ca1a0cfd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ad539-0317-40b8-931a-81f0bfd8e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61386-D266-4FD9-ADB7-7821FA082A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F3B88-99F0-471A-8648-2DAE71AE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3b7c7-8c16-49ca-83df-ca1a0cfdf766"/>
    <ds:schemaRef ds:uri="316ad539-0317-40b8-931a-81f0bfd8e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6602E-6703-4188-A44D-B24BEB5F1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0282C-478C-4A34-A2DA-E6814F5121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TESTE</vt:lpstr>
    </vt:vector>
  </TitlesOfParts>
  <Manager>MESTRECLIQUE</Manager>
  <Company>MESTRECLIQUE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TESTE</dc:title>
  <dc:creator>MESTRECLIQUE</dc:creator>
  <cp:lastModifiedBy>Sofia Salgueiro</cp:lastModifiedBy>
  <cp:revision>2</cp:revision>
  <cp:lastPrinted>2010-07-15T15:57:00Z</cp:lastPrinted>
  <dcterms:created xsi:type="dcterms:W3CDTF">2023-01-20T10:00:00Z</dcterms:created>
  <dcterms:modified xsi:type="dcterms:W3CDTF">2023-01-20T10:00:00Z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0x01010085D5A652265BB64892BB7F58D43D76DE</vt:lpwstr>
  </property>
</Properties>
</file>